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6b7f" w14:textId="4d26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декабря 2007 года N 396-p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16, исключить.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