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1f1a4" w14:textId="a91f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Премьер-Министра Республики Казахстан от 27 марта 2020 года № 55-р "Об утверждении Дорожной карты занятости на 2020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сентября 2021 года № 154-р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27 марта 2020 года № 55-р "Об утверждении Дорожной карты занятости на 2020 – 2021 годы" следующие изменения и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на 2020 – 2021 годы, утвержденной указанным распоряжением: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"Цели и направления реализации Дорожной карты занятости на 2021 год"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Цели и направления реализации Дорожной карты занятости на 2021 год";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"Цели и направления реализации Дорожной карты занятости на 2021 год":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достижения указанных целей Дорожная карта предусматривает следующие направления: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качества жизни населения за счет реализации инфраструктурных проектов социально-культурной сферы, инженерно-транспортной, производственной (индустриальной) инфраструктуры и объектов жилищно-коммунального хозяйства;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доступности финансирования (микрокредитования) бизнес-планов выпускников проекта "Бастау Бизнес" для развития малого, среднего бизнеса, в том числе производства отечественных товаров, услуг и создания рабочих мест;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агропромышленного комплекса;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бизнеса в регионах.";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"Первое направление: Реализация инфраструктурных проектов по общестроительным и специальным работам социально-культурных, инженерно-транспортной производственной (индустриальной) инфраструктуры и объектов жилищно-коммунального хозяйства" изложить в следующей редакции: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Первое направление: повышение качества жизни населения за счет реализации инфраструктурных проектов социально-культурной сферы, инженерно-транспортной, производственной (индустриальной) инфраструктуры и объектов жилищно-коммунального хозяйства";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"Порядок и условия реализации инфраструктурных проектов" изложить в следующей редакции: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и условия реализации инфраструктурных проектов";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"Порядок и условия реализации инфраструктурных проектов":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"Отбор инфраструктурных проектов осуществляется на основании заключений государственных органов.";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четвертую, пятую, шестую и седьмую исключить;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девятую изложить в следующей редакции: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функции Комиссии входят: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оперативный мониторинг реализации Дорожной карты в регионе;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отчетов о ходе реализации Дорожной карты;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утверждение инфраструктурных проектов на региональном уровне для внесения на рассмотрение рабочей группы;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утверждение квоты трудоустройства лиц по направлению Центра занятости населения (далее – ЦЗН) по каждому инфраструктурному проекту;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утверждение лимита финансирования второго направления Дорожной карты;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выработка предложений по корректировке и перераспределению средств по направлениям Дорожной карты в рамках утвержденных общих лимитов.";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восемнадцатую изложить в следующей редакции: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 функциям координатора относятся: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 свод предложений от местных уполномоченных органов по сферам деятельности для включения в перечень инфраструктурных проектов в пределах доведенного лимита финансирования на регион;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перечня инфраструктурных проектов на рассмотрение Комиссии;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материалов для работы Комиссии;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протоколов и оформление решений заседаний Комиссии;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утвержденного Комиссией перечня инфраструктурных проектов в уполномоченный орган;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Комиссию по замене инфраструктурных проектов на основании заключений государственных органов;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перечня проектов в разрезе районов/городов (районов в городе) по видам работ и объектов, стоимости и продолжительности реализации проектов, общему количеству создаваемых новых рабочих мест, в том числе постоянных, после завершения проекта и средней заработной плате.";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двадцать вторую и двадцать третью изложить в следующей редакции: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 направляет сводный перечень инфраструктурных проектов на рассмотрение государственных органов.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рассматривает в течение пяти рабочих дней со дня поступления сводного перечня и направляет в уполномоченный орган заключение по инфраструктурным проектам.";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двадцать четвертой следующего содержания: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положительном заключении государственных органов уполномоченный орган формирует и направляет перечень проектов для утверждения на заседании МВК.";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"Порядок и условия трудоустройства на инфраструктурные проекты" изложить в следующей редакции: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и условия трудоустройства на инфраструктурные проекты";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"Порядок и условия трудоустройства на инфраструктурные проекты":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четырнадцатую изложить в следующей редакции: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"Работодатель-подрядчик/субподрядчик заключает с лицами, трудоустроенными, в том числе по направлению через ЦЗН, трудовые договоры и размещает в автоматизированную информационную систему "Единая система учета электронных трудовых договоров".";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"Мониторинг реализации инфраструктурных проектов" изложить в следующей редакции: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Мониторинг реализации инфраструктурных проектов";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"Мониторинг реализации инфраструктурных проектов":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"Акиматы областей, городов республиканского значения и столицы ежемесячно к 10 (десять) числу месяца, следующего за отчетным, посредством информационной системы "Интегрированная карта "Мониторинг создания рабочих мест" представляют уполномоченному органу отчеты по реализации инфраструктурных проектов, содержащие сведения о: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количестве и наименовании работодателей-подрядчиков, реализующих инфраструктурные проекты;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количестве начатых (завершенных) проектов по видам работ и объектов, объеме выполненных работ в разрезе инфраструктурных проектов;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количестве созданных рабочих мест и численности лиц, трудоустроенных, в том числе по направлению ЦЗН, а также размере их среднемесячной заработной платы.";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 посредством информационной системы "Интегрированная карта "Мониторинг создания рабочих мест" ведет мониторинг факта создания рабочих мест и трудоустройства лиц, в том числе по направлениям ЦЗН, продолжительности работы и размера средней заработной платы.";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"Порядок и условия финансирования инфраструктурных проектов"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и условия финансирования инфраструктурных проектов";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"Порядок и условия финансирования инфраструктурных проектов":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седьмую и восьмую изложить в следующей редакции: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"Акционерное общество "Национальный управляющий холдинг "Байтерек" (далее – АО "НУХ "Байтерек") выделяет средства акционерному обществу "Казахстанская жилищная компания" (далее – АО "КЖК") в рамках облигационного займа, полученного от Национального Банка Республики Казахстан, для выкупа облигаций МИО, выпускаемых траншами для целей развития регионов.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"КЖК" предоставляет данные средства в виде облигационных займов МИО на следующих условиях: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займа – развитие регионов в рамках Дорожной карты;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номинальная ставка вознаграждения – 6,1 (шесть целых одна десятая) % годовых;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займа – до 12 (двенадцать) лет в зависимости от сроков облигационных займов, полученных от Национального Банка Республики Казахстан;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вознаграждения по займу – 1 (один) раз в год;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основного долга – в конце срока займа с правом досрочного погашения по инициативе заемщика."; 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девятой, десятой, одиннадцатой, двенадцатой, тринадцатой и четырнадцатой следующего содержания: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2021 году акционерное общество "Казахстанский фонд устойчивости" (далее – АО "КФУ") выделяет средства на сумму до 50 (пятьдесят) миллиардов тенге включительно АО "НУХ "Байтерек" в рамках облигационного займа, полученного от Национального Банка Республики Казахстан, для целей развития инфраструктуры.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"КФУ" предоставляет облигационные займы АО "НУХ "Байтерек" на следующих условиях: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займа – финансирование дочерней организаций АО "НУХ "Байтерек" для целей развития инфраструктуры;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номинальная ставка вознаграждения – 7 (семь) % годовых;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займа – до 10 (десять) лет включительно в зависимости от сроков облигационных займов, полученных от АО "КФУ";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вознаграждения по займу – 1 (один) раз в год;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основного долга – в конце срока обращения с правом досрочного погашения по инициативе заемщика (эмитента).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"НУХ "Байтерек" выделяет средства АО "КЖК" в рамках облигационного займа в размере не более 50 (пятьдесят) миллиардов тенге, полученного от Национального Банка Республики Казахстан, для выкупа облигаций МИО, выпускаемых траншами для целей развития инфраструктуры.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фондирования АО "КЖК": 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номинальная ставка вознаграждения – 7,02 (семь целых две сотых) % годовых;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займа – до 10 (десять) лет включительно в зависимости от сроков облигационных займов, полученных от АО "КФУ";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вознаграждения по займу – 1 (один) раз в год;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основного долга – в конце срока обращения с правом досрочного погашения по инициативе заемщика (эмитента).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"КЖК" предоставляет данные средства в виде облигационных займов МИО на следующих условиях: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займа – повышение качества жизни населения за счет реализации инфраструктурных проектов социально-культурной сферы, инженерно-транспортной, производственной (индустриальной) инфраструктуры и объектов жилищно-коммунального хозяйства;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номинальная ставка вознаграждения – 7,1 (семь целых одна десятая) % годовых;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займа – до 10 (десять) лет в зависимости от сроков облигационных займов, полученных от АО "КФУ";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вознаграждения по займу – 1 (один) раз в год;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основного долга – в конце срока займа с правом досрочного погашения по инициативе заемщика.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объемов финансирования МИО по инфраструктурным проектам осуществляется Министерством труда и социальной защиты населения Республики Казахстан.";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девятую изложить в следующей редакции: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на еженедельной основе направляют отчеты о ходе реализации проектов, освоении и целевом использовании выделенных средств через информационную систему АО "КЖК".";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частями десятой и одиннадцатой следующего содержания: 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"КЖК" на ежемесячной основе направляет отчеты об освоении и целевом использовании выделенных средств в АО "НУХ "Байтерек".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"Байтерек" на ежемесячной основе направляет отчеты о ходе реализации проектов, освоении и целевом использовании выделенных средств в АО "КФУ".";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"Второе направление: повышение доступности финансирования (микрокредитования) бизнес-планов выпускников проекта "Бастау Бизнес" для развития производства отечественных товаров, услуг и создания рабочих мест" изложить в следующей редакции: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Второе направление: повышение доступности финансирования (микрокредитования) бизнес-планов выпускников проекта "Бастау Бизнес" для развития малого, среднего бизнеса, в том числе производства отечественных товаров, услуг и создания рабочих мест";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"Второе направление: повышение доступности финансирования (микрокредитования) бизнес-планов выпускников проекта "Бастау Бизнес" для развития производства отечественных товаров, услуг и создания рабочих мест":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рамках данного направления предусматривается решение задач по повышению доступности финансирования бизнес-планов участников проекта "Бастау Бизнес" (далее – выпускников проекта "Бастау Бизнес") либо курсов обучения основам предпринимательства в рамках других государственных программ – начинающих предпринимателей, малого бизнеса, микропредпринимательства, в том числе для развития семейного и социального предпринимательства.";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заголовок "Порядок предоставления микрокредитов" изложить в следующей редакции: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Порядок предоставления микрокредитов";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"Порядок и механизм кредитования конечных заемщиков" изложить в следующей редакции: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Порядок и механизм кредитования конечных заемщиков";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"Порядок и механизмы кредитования конечных заемщиков":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"Условия выдачи микрокредитов выпускникам проекта "Бастау Бизнес":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микрокредита – до 5 (пять) лет, срок микрокредита для проектов в сфере животноводства – до 7 (семь) лет;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максимальная сумма микрокредита: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населенных пунктах (вне зависимости от их административной подчиненности) и малых городах – до 2,5 (две целых пять десятых) тысяч месячных расчетных показателей, устанавливаемых законом о республиканском бюджете на соответствующий финансовый год (далее – МРП);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городах, моногородах (кроме городов Шымкент, Актау, Атырау) – до 6,5 (шесть целых пять десятых) тысяч МРП;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городах Шымкент, Актау, Атырау – до 8 (восемь) тысяч МРП;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ставка вознаграждения – не более 6 (шесть) % годовых;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МФО не взимает какие-либо комиссии, сборы и/или иные платежи, связанные с микрокредитом выпускников проекта "Бастау Бизнес", за исключением комиссий, сборов и/или иных платежей, взимаемых по причине нарушения участником программы "Еңбек" обязательств по микрокредиту, при этом размер таких комиссий, сборов и/или иных платежей должен быть предварительно письменно согласован с АО "АКК"; 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возможность получения льготного периода по погашению основного долга и вознаграждения сроком не более одной трети продолжительности срока микрокредитования по решению кредитора;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сроки и суммы займов определяются в соответствии с направлением деятельности участника программы "Еңбек" согласно Правилам кредитования/микрокредитования в малых городах и сельских населенных пунктах, утвержденным уполномоченным органом в области развития агропромышленного комплекса, и Правилам кредитования/микрокредитования в городах и моногородах, утвержденным приказом Министра национальной экономики Республики Казахстан от 27 ноября 2018 года № 84 (зарегистрирован в Реестре государственной регистрации нормативных правовых актов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17810) (далее – Правила кредитования/микрокредитования в городах и моногородах).";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"Порядок представления отчетности и ведения мониторинга использования кредитных средств" изложить в следующей редакции: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10. Порядок представления отчетности и ведения мониторинга использования кредитных средств";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главами 11, 12, 13, 14, 15, 16 и 17 следующего содержания: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11. Третье направление: развитие агропромышленного комплекса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данного направления предусматривается решение задач по обеспечению продовольственной безопасности путем сокращения импорта продовольственных товаров (покрытие потребности по импортозависимым секторам).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целью развития агропромышленного комплекса (далее – АПК) является создание условий для развития АПК путем финансирования инвестиционных проектов для создания рабочих мест.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АПК будет осуществляться путем финансирования инвестиционных проектов АПК через дочерние организации АО "НУХ "Байтерек" по направлениям согласно кодам ОКЭД, указанным в "Перечне приоритетных секторов экономики для потенциальных участников Государственной программы поддержки и развития бизнеса "Дорожная карта бизнеса – 2025" в части АПК.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"НУХ "Байтерек" направляет письмо в уполномоченный орган в области развития АПК с перечнем одобренных уполномоченными органами дочерних организаций АО "НУХ "Байтерек" проектов с указанием основных условий финансирования (сумма финансирования, срок финансирования, ставка вознаграждения). Далее уполномоченный орган в области развития АПК в течение трех рабочих дней со дня поступления письма АО "НУХ "Байтерек" инициирует рассмотрение перечня проектов и последующее принятие решения на заседании МВК.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12. Порядок финансирования инвестиционных проектов в сфере АПК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"КФУ" выделяет средства на сумму до 100 (сто) миллиардов тенге включительно АО "НУХ "Байтерек" в рамках облигационного займа, полученного от Национального Банка Республики Казахстан, для целей развития АПК.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"КФУ" предоставляет облигационные займы АО "НУХ "Байтерек" на следующих условиях: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займа – финансирование дочерних организаций АО "НУХ "Байтерек" для последующего финансирования проектов АПК;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номинальная ставка вознаграждения – 7 (семь) % годовых;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займа – до 10 (десять) лет включительно в зависимости от сроков облигационных займов, полученных от АО "КФУ";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вознаграждения по займу – 1 (один) раз в год;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основного долга – в конце срока обращения с правом досрочного погашения по инициативе заемщика (эмитента).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"НУХ "Байтерек" выделяет средства дочерним организациям АО "НУХ "Байтерек" акционерному обществу "Аграрная кредитная корпорация" (далее – АО "АКК"), акционерному обществу "Казына Капитал менеджмент" (далее – АО "ККМ"), акционерному обществу "Банк развития Казахстана" (далее – АО "БРК") в рамках облигационного займа, полученного от АО "КФУ", для финансирования инвестиционных проектов агропромышленного комплекса.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фондирования АО "АКК", АО "ККМ", АО "БРК" на следующих условиях: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займа – финансирование проектов АПК;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номинальная ставка вознаграждения – 7,1 (семь целых одна десятая) % годовых;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займа – до 10 (десять) лет включительно в зависимости от сроков облигационных займов, полученных от АО "КФУ";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вознаграждения по займу – 1 (один) раз в год;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основного долга – в конце срока обращения с правом досрочного погашения по инициативе заемщика (эмитента);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освоения средств – до конца 2021 года.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субъектов предпринимательской деятельности в сфере АПК осуществляется на принципах возвратности, срочности и платности.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"АКК", АО "ККМ", АО "БРК" на ежемесячной основе направляют отчеты об освоении и целевом использовании выделенных средств в АО "НУХ "Байтерек".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"НУХ "Байтерек" на ежемесячной основе направляет отчеты в АО "КФУ" об освоении и целевом использовании выделенных средств АО "АКК", АО "ККМ", АО "БРК".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13. Порядок финансирования конечных заемщиков/ заявителей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Претендентами на получение финансовой поддержки в рамках Дорожной карты являются субъекты предпринимательской деятельности в сфере АПК.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осуществляется при условии создания новых рабочих мест.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Кредитование субъектов предпринимательской деятельности в сфере АПК на пополнение оборотных средств допускается только при условии финансирования инвестиционного проекта, реализуемого в рамках третьего направления Дорожной карты. 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предоставления финансирования, основные условия финансирования, способы обеспечения обязательств заемщика/заявителя, категории заемщиков/заявителей, сроки и суммы финансирования устанавливаются в соответствии с внутренними нормативными документами АО "АКК", АО "ККМ", АО "БРК". 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развития АПК АО "БРК" предоставляет кредит на следующих условиях: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10 (десять) лет включительно на принципах возвратности, срочности и платности со ставкой вознаграждения не более 11 (одиннадцать) % годовых, с возможностью субсидирования до 5 (пять) % годовых, с выходом на конечную ставку 6 (шесть) % годовых;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целевое назначение средств облигационного займа: 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закуп, монтаж оборудования, проведение пусконаладочных работ, приобретение техники, модернизация и расширение действующего бизнеса, возмещение АО "БРК" собственных средств Заемщика, затраченных на закуп, монтаж оборудования и проведение пусконаладочных работ;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строительно-монтажных работ, в том числе реконструкция, возмещение АО "БРК" собственных средств Заемщика, затраченных на проведение строительно-монтажных работ.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допускается кредитование на пополнение оборотных средств в размере, не превышающем сумму 40 % от суммы кредитной линии, предоставляемой АО "БРК" на срок не менее срока финансирования инвестиционного проекта, со ставкой вознаграждения не более 11 (одиннадцать) % годовых, с возможностью субсидирования до 5 (пять) % годовых, с выходом на конечную ставку 6 (шесть) % годовых;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льготный период по погашению основного долга и вознаграждения сроком не менее срока инвестиционной фазы проекта;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допускается частичное или полное досрочное погашение основного долга.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развития АПК АО "АКК" предоставляет кредит на следующих условиях: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инвестиционные цели – до 10 (десять) лет включительно со ставкой вознаграждения 11,5 (одиннадцать целых пять десятых) % годовых, с возможностью субсидирования до 5,5 (пять целых пять десятых) % годовых, с выходом на конечную ставку 6 (шесть) % годовых;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пополнение оборотных средств – до 3 (три) лет со ставкой вознаграждения 11,5 (одиннадцать целых пять десятых) % годовых, с возможностью субсидирования до 5,5 (пять целых пять десятых) % годовых, с выходом на конечную ставку 6 (шесть) % годовых. 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допускается кредитование на пополнение оборотных средств в размере, не превышающем сумму инвестиционной части проекта; 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целевое назначение средств облигационного займа: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приобретение/модернизация основных средств, техники, оборудования, биоактивов, оборудования, включая монтаж оборудования, проведение пусконаладочных работ;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строительно-монтажные работы и/или реконструкция;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пополнение оборотных средств;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льготный период по погашению: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долга и вознаграждения на инвестиционные цели – до 2 (два) лет;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долга и вознаграждения на пополнение оборотных средств – до 1 (один) года;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периодичность погашения – не реже 1 (один) раза в год по истечении льготного периода;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допускается частичное или полное досрочное погашение основного долга.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развития АПК АО "ККМ" предоставляет финансирование посредством фондов прямых инвестиций, участником которых АО "ККМ" выступает прямо и (или) косвенно, на следующих условиях (включая, но не ограничиваясь):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география инвестиций: инвестиционные проекты АПК на территории Республики Казахстан;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инвестиций: от 1 (один) миллиарда тенге до 8 (восемь) миллиардов тенге;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инструменты финансирования: долевое финансирование (приобретение акций/долей участия в акционерном/уставном капитале предприятий) и мезонинное финансирование;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целевое использование инвестиций: капитальные затраты; пополнение оборотного капитала; погашение финансовых обязательств компании;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 финансирования: до 7 (семь) лет включительно;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валюта финансирования: тенге;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конечная ставка для инициатора проекта: до 12 (двенадцать) % годовых включительно без капитализации;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основные направления инвестиций: инвестиции в действующие предприятия, требующие увеличения и/или модернизации существующих мощностей; инвестиции в действующие предприятия, требующие снижения долговой нагрузки и/или увеличения оборотного капитала; инвестиции в холдинговые компании, в структуре которых имеются одна или несколько действующих предприятий со стабильными финансовыми показателями, в целях реализации нового инвестиционного проекта; инвестиции во вновь создаваемые предприятия, планирующие реализацию инвестиционных проектов;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заявителя/инициатора в проекте: не менее 20 (двадцать) % от общей стоимости проекта, выраженных в виде денежных средств, акций/долей участия или других активов, в том числе ранее понесенные заявителем затраты в проекте;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доля участия в уставном/акционерном капитале инвестируемой компании при долевом финансировании: до 49 (сорок девять) % включительно;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залоговое обеспечение при долевом финансировании: не требуется;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залоговое обеспечение при мезонинном финансировании: гарантия учредителей и/или залог доли в уставном капитале инвестируемой компании и/или прочие виды обеспечения в соответствии с законодательством Республики Казахстан;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льготный период по погашению (мезонинное финансирование) основного долга и вознаграждения – до 2 (два) лет;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допускается частичное или полное досрочное погашение основного долга (мезонинное финансирование);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погашение мезонинного финансирования осуществляется согласно графику погашения, предусмотренному договором. Возврат инвестиций в рамках долевого финансирования осуществляется путем реализации АО "ККМ" доли участия/акций в проекте участникам проекта или третьим лицам в соответствии с опционным соглашением.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направление финансирования на потребительские цели, производство подакцизной продукции, приобретение и строительство жилой недвижимости, приобретение земельных участков (целевое назначение которых не связано с предпринимательской деятельностью), за исключением случаев, когда целевое назначение таких земельных участков/жилой недвижимости будет изменено на бизнес-цели в течение одного года с даты заключения договора о предоставлении кредита.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14. Порядок субсидирования ставок вознаграждения при кредитовании субъектов АПК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механизма субсидирования ставок вознаграждения направлена на частичное удешевление суммы платежей, уплачиваемых субъектами АПК в АО "БРК", АО "АКК" (далее – финансовые институты) по ставкам вознаграждения по кредитам, выданным финансовыми институтами на проекты, направленные на развитие АПК.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по кредитам, выданным финансовыми институтами, осуществляется на инвестиционные цели и пополнение оборотных средств для развития АПК.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по кредитам осуществляется на основе договора субсидирования, заключаемого между рабочим органом по распределению средств субсидий, АО "БРК"/АО "АКК" и субъектом АПК.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Субсидирование инвестиционных проектов по производству и переработке в сфере АПК (в том числе на пополнение оборотных средств) осуществляется по кредитам с номинальной ставкой вознаграждения, не превышающей 11,5 (одиннадцать целых пять десятых) % годовых, из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 (шесть) % будет оплачиваться субъектом АПК, а разница субсидироваться государством.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порядок и механизм субсидирования проектов по производству и переработке в сфере АПК (в том числе на пополнение оборотных средств), финансируемых АО "БРК"/АО "АКК", регламентируются Правилами субсидирования ставок вознаграждения при кредитовании субъектов АПК, а также лизинге на приобретение сельскохозяйственных животных, техники и технологического оборудования, утвержденными приказом Заместителя Премьер-Министра Республики Казахстан – Министра сельского хозяйства Республики Казахстан от 26 октября 2018 года № 436 (зарегистрирован в Реестре государственной регистрации нормативных правовых актов за № 17741).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"БРК", АО "АКК" осуществляют контроль за целевым и эффективным использованием выделенных средств.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15. Четвертое направление: развитие бизнеса в регионах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данного направления предусматриваются решение задач по обеспечению занятости через развитие предпринимательства и поддержка начинающих предпринимателей, малого бизнеса, микропредпринимательства, в том числе для развития семейного и социального предпринимательства.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целями являются обеспечение роста регионального предпринимательства, повышение доступности к финансированию субъектов предпринимательства, а также поддержание действующих и создание новых постоянных рабочих мест.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Координатором данного направления является Министерство труда и социальной защиты населения Республики Казахстан.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предоставленных средств – кредитование/микрокредитование и инвестирование, расширение и поддержка бизнес-инициатив предпринимателей областей, городов республиканского значения, столицы, районов, городов областного значения, моногородов, малых городов и сельских населенных пунктов, осуществляющих деятельность в приоритетных секторах экономики, указанных в "Перечне приоритетных секторов экономики для потенциальных участников Государственной программы поддержки и развития бизнеса "Дорожная карта бизнеса - 2025".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формирует сводный перечень инвестиционных проектов и выносит на рассмотрение МВК.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инвестиционных проектов, подлежащих финансированию, рассматривается и утверждается на заседании МВК.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Кредиты/микрокредиты, выдаваемые в рамках проекта развития бизнеса в регионах, предоставляются через поверенных (агентов), определяемых МИО в соответствии с законодательством Республики Казахстан о государственных закупках.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Поверенными (агентами) являются лица, которые на основе договора поручения совершают от имени и за счет МИО и в соответствии с его указаниями определенные поручения, связанные с кредитованием/микрокредитованием.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Поверенные (агенты) по поручению МИО выполняют следующие действия: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обслуживание кредитов;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расчетов с заемщиками;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мониторинга финансового состояния заемщика и (или) конечного заемщика;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взыскание задолженности в соответствии с законодательством Республики Казахстан; 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конечных заемщиков и заключение с ними кредитных договоров.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Поверенными (агентами) выступают банк, организация, осуществляющая отдельные виды банковских операций, или организация, контрольный пакет акций которых принадлежит государству или национальному холдингу либо национальному управляющему холдингу, являющимся резидентами Республики Казахстан.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поверенным (агентам) вознаграждения за исполнение поручения осуществляется МИО за счет средств местного бюджета, если иное не предусмотрено договором поручения.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16. Порядок предоставления кредитов/микрокредитов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Претендентами на получение кредитов/микрокредитов в рамках Дорожной карты являются малые и средние предприниматели в областях, городах республиканского значения, столице, районах, городах областного значения, моногородах, малых городах и сельских населенных пунктах.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Обязательным условием для получения кредитов/микрокредитов является регистрация в налоговых органах в соответствии с налоговым законодательством Республики Казахстан. 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Кредитование/микрокредитование осуществляется при условии создания новых постоянных рабочих мест, за исключением участников, срок государственной регистрации которых в качестве индивидуального предпринимателя или юридического лица составляет на момент обращения за кредитом/микрокредитом менее 3 (три) лет, и сельскохозяйственных кооперативов.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Кредиты/микрокредиты предоставляются через поверенных (агентов), определяемых МИО в соответствии с законодательством Республики Казахстан о государственных закупках.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кредита/микрокредита перечень документов/сведений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кредитования/микрокредитования на селе и в малых городах, утвержденных приказом Заместителя Премьер-Министра Республики Казахстан – Министра сельского хозяйства Республики Казахстан от 27 ноября 2018 года № 477 "О некоторых мерах по реализации Государственной программы развития продуктивной занятости и массового предпринимательства на 2017 – 2021 годы "Еңбек" (зарегистрирован в Реестре государственной регистрации нормативных правовых актов за № 17812) и Правилам кредитования/микрокредитования в городах и моногородах.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Претенденты напрямую либо через акимов сельских округов и населенных пунктов обращаются к поверенным (агентам) для получения консультаций.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Заемщики определяются поверенными (агентами) в соответствии с договором поручения.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Поверенными (агентами) не взимаются какие-либо комиссии, сборы и/или иные платежи, связанные с кредитом/микрокредитом, за исключением комиссий, сборов и/или иных платежей, взимаемых по причине нарушения обязательств по кредиту/микрокредиту, при этом размер таких комиссий, сборов и/или иных платежей должен быть предварительно письменно согласован с кредитором.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поверенным (агентам) вознаграждения за исполнение поручения осуществляется МИО за счет средств местного бюджета, если иное не предусмотрено договором поручения. Размер оплаты вознаграждения за исполнение поверенными (агентами) поручений устанавливается в договоре поручения.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Поверенные (агенты) ежемесячно, в срок до 25 (двадцать пять) числа месяца, следующего за отчетным, представляют МИО (в электронном виде через портал/вручную) информацию по выданным кредитам/микрокредитам и их целевом использовании согласно форме, установленной в договоре поручения.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Кредиты/микрокредиты в приоритетном порядке предоставляются проектам, реализуемым в соответствии с картами специализации районов, малых городов. 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2021 году АО "КФУ" выделяет средства на сумму до 50 (пятьдесят) миллиардов тенге включительно АО "НУХ "Байтерек" в рамках облигационного займа, полученного от Национального Банка Республики Казахстан, для целей развития бизнеса в регионах на следующих условиях: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займа – финансирование дочерней организации АО "НУХ "Байтерек" для целей развития бизнеса в регионах;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номинальная ставка вознаграждения – 7 (семь) % годовых;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займа – до 10 (десять) лет включительно в зависимости от сроков облигационных займов, полученных от Национального Банка Республики Казахстан;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вознаграждения по займу – 1 (один) раз в год;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основного долга – в конце срока обращения с правом досрочного погашения по инициативе заемщика (эмитента).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"НУХ "Байтерек" выделяет средства АО "КЖК" в рамках облигационного займа в размере не более 50 (пятьдесят) миллиардов тенге, полученного от АО "КФУ", для выкупа облигаций МИО, выпускаемых траншами для целей развития бизнеса в регионах.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фондирования АО "КЖК": 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номинальная ставка вознаграждения – 7,02 (семь целых две сотых) % годовых;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займа – до 10 (десять) лет включительно, в зависимости от сроков облигационных займов, полученных от АО "КФУ";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вознаграждения по займу – 1 (один) раз в год;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основного долга – в конце срока обращения с правом досрочного погашения по инициативе заемщика (эмитента).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"КЖК" предоставляет данные средства в виде облигационных займов МИО на следующих условиях: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займа – развитие бизнеса в регионах;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номинальная ставка вознаграждения – 7,1 (семь целых одна десятая) % годовых;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займа – до 10 (десять) лет в зависимости от сроков облигационных займов, полученных АО "КФУ";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вознаграждения по займу – 1 (один) раз в год;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основного долга – в конце срока займа с правом досрочного погашения по инициативе заемщика.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освоения средств – до конца 2021 года.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субъектов предпринимательской деятельности в рамках развития бизнеса в регионах осуществляется на принципах возвратности, срочности и платности.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МИО на еженедельной основе направляет отчеты о ходе реализации проектов, освоении и целевом использовании выделенных средств через информационную систему АО "КЖК". 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"КЖК" на ежемесячной основе направляет отчеты об освоении и целевом использовании выделенных средств в АО "НУХ "Байтерек".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"НУХ "Байтерек" на ежемесячной основе направляет отчеты в АО "КФУ" об освоении и целевом использовании выделенных средств АО "КЖК".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17. Порядок и механизм кредитования/микрокредитования конечных заемщиков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выдачи кредитов/микрокредитов в рамках развития бизнеса в регионах: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кредита/микрокредита – до 5 (пять) лет, срок кредита/микрокредита для проектов в сфере животноводства – до 5 (пять) лет;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максимальная сумма кредита/микрокредита не более 300 (триста) миллионов тенге включительно;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ставка вознаграждения – не более 9,5 (девять целых пять десятых) % годовых, субсидирование по линии АПК.".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распоряжения возложить на Министерство труда и социальной защиты населения Республики Казахстан.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