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e646" w14:textId="b2ce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октября 2018 года № 777.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"Медали:":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Службы внешней разведки Республики Казахстан "Сырбар":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"Сырбар" қызметінің ардагері" ("Ветеран Службы "Сырбар");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"Miнciз қызметі үшін" ("За безупречную службу") I, II, III степеней;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"Сыртқы барлауға қосқан үлесі үшін" ("За внесенный вклад внешней разведке");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"Халықаралық ынтымақтастықты дамытуға қосқан үлесі үшін" ("За вклад в развитие международного сотрудничества").";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"Нагрудные знаки:":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Службы внешней разведки Республики Казахстан "Сырбар":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"Сырбар" қызметінің үздігі" ("Отличник Службы "Сырбар");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"Сыртқы барлау құрметті қызметкері" ("Почетный сотрудник внешней разведки").";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 (далее – Описания):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 Службы внешней разведки Республики Казахстан "Сырбар" дополнить подразделом следующего содержания: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ынтымақтастықты дамытуға қосқан үлесі үшін" (приложение 48-1)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"Халықаралық ынтымақтастықты дамытуға қосқан үлесі үшін" представляет собой металлический круг золотистого цвета диаметром 34 мм. Медаль по краю имеет выступающий бортик высотой 1 мм и шириной 1,5 мм. Фон медали мелкозернистое матирование.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по центру изображен щит с перекрещенными саблей, луком, колчаном со стрелами, длинным копьем, украшенным тумаром из конских волос, ниже – символ, обозначающий рукопожатие. По верхнему внутреннему краю медали расположена надпись "ХАЛЫҚАРАЛЫҚ ЫНТЫМАҚТАСТЫҚТЫ ДАМЫТУҒА ҚОСҚАН ҮЛЕСІ ҮШІН". Рельеф медали блестящий.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по центру расположена надпись "ҚАЗАҚСТАН РЕСПУБЛИКАСЫ "СЫРБАР" СЫРТҚЫ БАРЛАУ ҚЫЗМЕТІ", в нижней части изображен беркут с расправленными крыльями. Голова беркута повернута в геральдическую правую сторону. В правой лапе беркута – копье с тумаром из конских волос, в левой – круглый стилизованный национальный щит. К центру щита прикреплен тумар из белых конских волос.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выпуклые, золотистого цвета.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крепится к шестиугольной колодке размером 50 х 33 мм, обтянутой шелковой муаровой лентой голубого цвета. На ленту справа налево нанесены три полоски белого, желтого и зеленого цветов шириной по 4 мм. Расстояние между полосками 2 мм, между краями колодки и полосками 8,5 мм.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при помощи булавки с визорным замком крепится к одежде.";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"Нагрудный знак Службы внешней разведки Республики Казахстан "Сырбар":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Службы внешней разведки Республики Казахстан "Сырбар";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"Сыртқы барлау құрметті қызметкері" (приложение 100-1)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"Сыртқы барлау құрметті қызметкері" представляет собой металлическую восьмиконечную рельефную звезду золотистого цвета высотой 47 мм и шириной 42 мм. На звезду наложена другая рельефная восьмиконечная звезда василькового (синего) цвета.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звезды василькового (синего) цвета размещен круглый национальный щит с внутренним полем василькового (синего) цвета, на котором изображены четыре элемента национального орнамента золотистого цвета, разделенные золотистыми клепками. По центру щита изображен земной шар лазоревого (голубого) цвета с параллелями и меридианами желтого цвета.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внешней окружности щита нанесена надпись выпуклыми металлическими буквами желтого цвета "СЫРТҚЫ БАРЛАУ ҚҰРМЕТТІ ҚЫЗМЕТКЕРІ", которая выполнена на лазоревом (голубом) фоне, имеющем золотистую кайму с внешней и внутренней стороны.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звездой василькового (синего) цвета и щитом по центру вертикально расположено изображение копья белого цвета с тумаром из конских волос.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крепится к одежде с помощью винта.";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48-1 и 100-1 к Описаниям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и иными, приравненными к ним, наградами (лишения ведомственных и иных, приравненных к ним, наград)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Основания награждения ведомственными наградами":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"Нагрудный знак "Сырбар" қызметінің үздігі" дополнить подразделом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"Сыртқы барлау құрметті қызметкері"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69-1. Нагрудным знаком "Сыртқы барлау құрметті қызметкері" награждаются сотрудники и пенсионеры Службы внешней разведки Республики Казахстан "Сырбар", внесшие значительный вклад в обеспечение национальной безопасности и становление уполномоченного органа в сфере внешней разведки, имеющие стаж воинской службы и службы в специальных государственных органах не менее 20 лет в календарном исчислении.".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№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Описаниям 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"Халықаралық ынтымақтастықты дамытуға қосқан үлесі үшін"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4803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№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Описаниям 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"Сыртқы барлау құрметті қызметкері"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