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abff" w14:textId="ce0a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22 января 1999 года № 29 "О мерах по дальнейшей оптимизации системы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октября 2023 года № 383.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Высшей аудиторской палаты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Высшей аудиторской палаты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меры, вытекающие из настоящего Указа.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