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b8b2" w14:textId="dddb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изменения в совместный приказ Государственного секретаря - Министра иностранных дел Республики Казахстан от 24 декабря 2002 года N 08-1/77 и Министра внутренних дел Республики Казахстан от 27 декабря 2002 года N 806 "Об утверждении Инструкции о порядке выдачи виз Республики Казахстан" (зарегистрированный в Министерстве юстиции Республики Казахстан 10 февраля 2003 года за N 2162)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иностранных дел Республики Казахстан от 3 декабря 2003 года № 08-1/187 и Министра внутренних дел Республики Казахстан от 18 декабря 2003 года № 724. Зарегистрирован в Министерстве юстиции Республики Казахстан 31 декабря 2003 года № 2662. Утратил силу совместным приказом и.о. Министра иностранных дел Республики Казахстан от 14 декабря 2009 года № 08-1-1-1/457 и Министра внутренних дел Республики Казахстан от 22 декабря 2009 года № 488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 силу совместным приказом и.о. Министра иностранных дел РК от 14.12.2009 года </w:t>
      </w:r>
      <w:r>
        <w:rPr>
          <w:rFonts w:ascii="Times New Roman"/>
          <w:b w:val="false"/>
          <w:i w:val="false"/>
          <w:color w:val="000000"/>
          <w:sz w:val="28"/>
        </w:rPr>
        <w:t>№ 08-1-1-1/457</w:t>
      </w:r>
      <w:r>
        <w:rPr>
          <w:rFonts w:ascii="Times New Roman"/>
          <w:b w:val="false"/>
          <w:i/>
          <w:color w:val="800000"/>
          <w:sz w:val="28"/>
        </w:rPr>
        <w:t xml:space="preserve"> и Министра внутренних дел РК от 22.12.2009 № 488 (вводится в действие с 01.03.2010).</w:t>
      </w:r>
    </w:p>
    <w:p>
      <w:pPr>
        <w:spacing w:after="0"/>
        <w:ind w:left="0"/>
        <w:jc w:val="both"/>
      </w:pPr>
      <w:r>
        <w:rPr>
          <w:rFonts w:ascii="Times New Roman"/>
          <w:b w:val="false"/>
          <w:i w:val="false"/>
          <w:color w:val="000000"/>
          <w:sz w:val="28"/>
        </w:rPr>
        <w:t xml:space="preserve">      В целях дальнейшей либерализации порядка выдачи виз Республики Казахстан ПРИКАЗЫВАЕМ: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Внести в совместный  </w:t>
      </w:r>
      <w:r>
        <w:rPr>
          <w:rFonts w:ascii="Times New Roman"/>
          <w:b w:val="false"/>
          <w:i w:val="false"/>
          <w:color w:val="000000"/>
          <w:sz w:val="28"/>
        </w:rPr>
        <w:t xml:space="preserve">приказ </w:t>
      </w:r>
      <w:r>
        <w:rPr>
          <w:rFonts w:ascii="Times New Roman"/>
          <w:b w:val="false"/>
          <w:i w:val="false"/>
          <w:color w:val="000000"/>
          <w:sz w:val="28"/>
        </w:rPr>
        <w:t xml:space="preserve"> Государственного секретаря - Министра иностранных дел  Республики Казахстан от 24 декабря 2002 года N 08-1/77 и Министра внутренних дел Республики Казахстан от 27 декабря 2002 года N 806, (зарегистрированный в Министерстве юстиции Республики Казахстан 10 февраля 2003 года за N 2162), следующие дополнения и изменение: </w:t>
      </w:r>
      <w:r>
        <w:br/>
      </w:r>
      <w:r>
        <w:rPr>
          <w:rFonts w:ascii="Times New Roman"/>
          <w:b w:val="false"/>
          <w:i w:val="false"/>
          <w:color w:val="000000"/>
          <w:sz w:val="28"/>
        </w:rPr>
        <w:t xml:space="preserve">
      в Инструкции о порядке выдачи виз Республики Казахстан, утвержденной указанным совместным приказом: </w:t>
      </w:r>
      <w:r>
        <w:br/>
      </w:r>
      <w:r>
        <w:rPr>
          <w:rFonts w:ascii="Times New Roman"/>
          <w:b w:val="false"/>
          <w:i w:val="false"/>
          <w:color w:val="000000"/>
          <w:sz w:val="28"/>
        </w:rPr>
        <w:t xml:space="preserve">
      пункт 9 дополнить подпунктом 4) следующего содержания: </w:t>
      </w:r>
      <w:r>
        <w:br/>
      </w:r>
      <w:r>
        <w:rPr>
          <w:rFonts w:ascii="Times New Roman"/>
          <w:b w:val="false"/>
          <w:i w:val="false"/>
          <w:color w:val="000000"/>
          <w:sz w:val="28"/>
        </w:rPr>
        <w:t xml:space="preserve">
      "4)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о выдаче однократной деловой визы Республики Казахстан"; </w:t>
      </w:r>
      <w:r>
        <w:br/>
      </w:r>
      <w:r>
        <w:rPr>
          <w:rFonts w:ascii="Times New Roman"/>
          <w:b w:val="false"/>
          <w:i w:val="false"/>
          <w:color w:val="000000"/>
          <w:sz w:val="28"/>
        </w:rPr>
        <w:t xml:space="preserve">
      пункт 10 дополнить подпунктом 9) следующего содержания: </w:t>
      </w:r>
      <w:r>
        <w:br/>
      </w:r>
      <w:r>
        <w:rPr>
          <w:rFonts w:ascii="Times New Roman"/>
          <w:b w:val="false"/>
          <w:i w:val="false"/>
          <w:color w:val="000000"/>
          <w:sz w:val="28"/>
        </w:rPr>
        <w:t xml:space="preserve">
      "9)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о выдаче частной визы Республики Казахстан для поездки по частным делам"; </w:t>
      </w:r>
      <w:r>
        <w:br/>
      </w:r>
      <w:r>
        <w:rPr>
          <w:rFonts w:ascii="Times New Roman"/>
          <w:b w:val="false"/>
          <w:i w:val="false"/>
          <w:color w:val="000000"/>
          <w:sz w:val="28"/>
        </w:rPr>
        <w:t xml:space="preserve">
      дополнить пунктом 12-1 следующего содержания: </w:t>
      </w:r>
      <w:r>
        <w:br/>
      </w:r>
      <w:r>
        <w:rPr>
          <w:rFonts w:ascii="Times New Roman"/>
          <w:b w:val="false"/>
          <w:i w:val="false"/>
          <w:color w:val="000000"/>
          <w:sz w:val="28"/>
        </w:rPr>
        <w:t xml:space="preserve">
      "12-1. При наличии письменного обращения в консульское учреждение Республики Казахстан граждан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о выдаче туристской визы Республики Казахстан могут быть выданы однократные туристские визы"; </w:t>
      </w:r>
      <w:r>
        <w:br/>
      </w:r>
      <w:r>
        <w:rPr>
          <w:rFonts w:ascii="Times New Roman"/>
          <w:b w:val="false"/>
          <w:i w:val="false"/>
          <w:color w:val="000000"/>
          <w:sz w:val="28"/>
        </w:rPr>
        <w:t xml:space="preserve">
      абзац 3 пункта 55 изложить в следующей редакции: </w:t>
      </w:r>
      <w:r>
        <w:br/>
      </w:r>
      <w:r>
        <w:rPr>
          <w:rFonts w:ascii="Times New Roman"/>
          <w:b w:val="false"/>
          <w:i w:val="false"/>
          <w:color w:val="000000"/>
          <w:sz w:val="28"/>
        </w:rPr>
        <w:t xml:space="preserve">
      "Однократные дипломатические, служебные, деловые, частные и туристские визы Республики Казахстан гражданам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консульскими учреждениями Республики Казахстан могут выдаваться по их письменным обращениям без приглашения и визовой поддержки, с соблюдением установок абзаца 2 пункта 55 и подпунктов 1), 2), 4) пункта 59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Настоящий приказ ввести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иностранных дел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Комитета национальной безопасности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14.12.2003 г.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