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428b" w14:textId="c7842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уполномоченными банками отчетности по источникам спроса и предложения на внутреннем валютном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2005 года № 135. Зарегистрировано в Министерстве юстиции Республики Казахстан от 3 декабря 2005 года № 3960. Утратило силу постановлением Правления Национального Банка Республики Казахстан от 27 июля 2012 года № 221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27.07.2012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мониторинга источников спроса и предложения, а также направлений использования иностранной валюты на внутреннем валютном рынке,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перечне, формах и сроках представления уполномоченными банками отчетности по источникам спроса и предложения на внутреннем валютном рынке.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апреля 2006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платежного баланса и валютного регулирования (Дюгай Н.Н.):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Агентства Республики Казахстан по регулированию и надзору финансового рынка и финансовых организаций, заинтересованных подразделений центрального аппарата, территориальных филиалов Национального Банка Республики Казахстан, уполномоченных банков.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над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 ноября 2005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 ноября 2005 год </w:t>
      </w:r>
    </w:p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2005 года N 135 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перечне, формах и сроках представления уполномоченными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банками отчетности по источникам спроса и предложения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внутреннем валютном рынке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Национальном Банке Республики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банках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банковской деятельности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валютном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регулировании и валютном контроле" и другими нормативными правовыми актами Национального Банка Республики Казахстан (далее - Национальный Банк) и устанавливает перечень, формы и сроки представления отчетности по источникам спроса и предложения на внутреннем валютном рынке уполномоченными банками (далее - банки).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настоящей Инструкции является идентификация и оценка источников поступления/расходования, целей покупки/продажи иностранной валюты посредством сбора информации об операциях банков на внутреннем валютном рынке и движении денег по банковским счетам клиентов и переводам без открытия банковского счета в иностранной валюте.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Представление отчетности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Отчетность банка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сводный отчет о движении денег в иностранной валюте по банковским счетам клиентов и переводам без открытия банковского счета - Форма 1 (приложение 1 к настоящей Инструкции);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 покупке/продаже иностранной валюты банком и его клиентами - Форма 2 (приложение 2 к настоящей Инструкции);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 о движении денег на банковских счетах клиентов в иностранной валюте - Форма 3 (приложение 3 к настоящей Инструкции).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Отчетность банка представляется в целом по системе банка на основе информации по всем банковским счетам клиентов и переводам без открытия банковского счета в иностранной валюте. К клиентам банка относятся физические лица - резиденты и нерезиденты, а также юридические лица - резиденты и нерезиденты, не являющиеся банками, включая их филиалы и представительства. Отчетность также включает сведения по операциям между клиентами одного банка и переводы денег по банковским счетам одного клиента.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"Сводный отчет о движении денег в иностранной валюте по банковским счетам клиентов и переводам без открытия банковского счета" по Форме 1 и "Отчет о покупке/продаже иностранной валюты банком и его клиентами" по Форме 2 составляются банками ежемесячно. Срок представления отчетов - до седьмого числа месяца (включительно), следующего за отчетным периодом.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о движении денег на банковских счетах клиентов в иностранной валюте" по Форме 3 составляется банками ежедекадно - с первого по десятое число месяца, с одиннадцатого по двадцатое число месяца, с двадцать первого по последнее число календарного месяца. Сроки представления отчета - четвертого, четырнадцатого и двадцать четвертого числа каждого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постановлением Правления Национального Банка РК от 26.07.2010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его гос. регистрации в МЮ РК).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Если последний день срока представления отчетности банка приходится на нерабочий день, днем окончания срока представления отчетности считается следующий за ним рабочий день.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Отчетность банка представляется в Национальный Банк на электронном носителе.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необходимости внесения изменений и/или дополнений в отчетность, банк в трехдневный срок со дня представления отчетности представляет в Национальный Банк отчетность, с учетом изменений и/или дополнений на электронном носителе.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Отчетность составляется в единицах, установленных для каждой формы отчетности. В отчетности, составляемой в тысячах единиц валюты, как национальной, так и иностранной, сумма менее пятисот единиц валюты округляется до нуля, а сумма, равная пятистам и более единицам валюты, округляется до тысячи единиц валюты.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заполнении отчета классификация операций осуществляется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от 15 ноября 1999 года N 388 "Об утверждении Правил применения Государственного классификатора Республики Казахстан - единого классификатора назначения платежей", зарегистрированному в Реестре государственной регистрации нормативных правовых актов Республики Казахстан под N 1011, с учетом детализации в соответствии с требованиями настоящей Инструкции.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юридических лиц Республики Казахстан, а также юридических лиц - нерезидентов, имеющих филиалы и представительства, осуществляющих деятельность на территории Республики Казахстан, для составления отчетности по Форме 3 формируется Национальным Банком и по мере его актуализации доводится до сведения банка в письменном виде.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Банк несет ответственность за непредставление или нарушение сроков представления отчетности, указанных в пункте 5 настоящей Инструкции, а также представление неполной или недостоверной информации в соответствии с законами Республики Казахстан.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Банк, в пределах своих полномочий, для актуализации перечня клиентов вправе запрашивать у банка дополнительную информацию. </w:t>
      </w:r>
    </w:p>
    <w:bookmarkEnd w:id="21"/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Вопросы, не урегулированные настоящей Инструкцией, разрешаются в порядке, установленном законодательством Республики Казахстан. 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перечне,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формах и сроках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уполномоченными банками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по источникам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спроса и предложения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внутреннем валютном рынке   </w:t>
      </w:r>
    </w:p>
    <w:bookmarkEnd w:id="24"/>
    <w:bookmarkStart w:name="z2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1. Сводный отчет о движении денег в иностранной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валюте по банковским счетам клиентов и переводам без </w:t>
      </w:r>
      <w:r>
        <w:br/>
      </w:r>
      <w:r>
        <w:rPr>
          <w:rFonts w:ascii="Times New Roman"/>
          <w:b/>
          <w:i w:val="false"/>
          <w:color w:val="000000"/>
        </w:rPr>
        <w:t xml:space="preserve">
открытия банковского счета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постановлением Правления Национального Банка РК от 26.07.2010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        за _____________200_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банка)            (месяц)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233"/>
        <w:gridCol w:w="1413"/>
        <w:gridCol w:w="1373"/>
        <w:gridCol w:w="1253"/>
        <w:gridCol w:w="1253"/>
        <w:gridCol w:w="1593"/>
        <w:gridCol w:w="159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с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операциям 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1. Поступление иностранной валюты в пользу клиентов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и переводы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контрпартнеров на банковские счета: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лиц, включая 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в качестве хозяйствующих субъектов без образования юридического лица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активов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основной суммы долга и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выданным  займам 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займов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от: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11242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векселями и взносы,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обеспечивающие участие в капитале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акции, взносы участников и другие инструменты, обеспечивающие участие в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питале 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дентов, паи инвестиционных фондов 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акции, взносы участников и другие инструменты, обеспечивающие участие в капитале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нерезидентов,  паи инвестици-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фондов нерезидентов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 Республики Казахстан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 и векселя, выпущенные другими резидентами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векселя, выпущенные нерезидентами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переводы денег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без открытия банковского счета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клиентами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своих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открытых в: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иностранной валюты за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лицами,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хозяйствующих субъектов без образования юридического лица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лицами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Зачисление наличной иностранной валюты на свои банковские счета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лицами,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в качестве хозяйствующих субъектов без образования юридического лица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лицами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2. Снятие и/или перевод иностранной валюты клиентами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и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реводы денег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контрпартнерам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в качестве хозяйствующих субъектов без образования юридического лица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альных активов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услуг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21220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займов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21230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займам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привлеченным от: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ценными бумагами, векселями и взносы, обеспечивающие участие в капитале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акции, взносы участников и другие инструменты, обеспечивающие участие в капитале резидентов, паи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фондов 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акции, взносы участников и другие инструменты, обеспечивающие участие в капитале  нерезидентов,  паи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фондов нерезидентов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долговые ценные бумаги Республики Казахстан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векселя, выпущенные другими резидентами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долговые ценные бумаги, выпущенные нерезидентами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переводы денег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21260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без открытия банковского счета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клиентами денег на свои банковские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открытых в: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иностранной валюты за 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лицами,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в качестве хозяйствующих субъектов без образования юридического лица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лицами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Снятие 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валюты со своих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счетов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лицами,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зарегистриро-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в качестве хозяйствующих субъектов без образования юридического лица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лицами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(фамилия, имя, отчество) </w:t>
      </w:r>
    </w:p>
    <w:bookmarkStart w:name="z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Указания по заполнению Приложения 1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1 "Сводный отчет о движении денег в иностранной валюте по банковским счетам клиентов и переводам без открытия банковского счета" (далее - Форма 1) заполняется в разрезе источников поступления и направлений использования иностранной валюты.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1 состоит из двух разделов: Раздел 1 - Поступление иностранной валюты в пользу клиентов, Раздел 2 - Снятие и/или перевод иностранной валюты клиентами. 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1 заполняется в тысячах тенге. При заполнении Формы 1 необходимо использовать курс обмена валют, принятый в целях бухгалтерского учета, на дату совершения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 заполнении Формы 1 необходимо обеспечить выполнение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по всем строкам равна сумме граф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10000 = строка с кодом 11000 + строка с кодом 12000 + строка с кодом 13000 + строка с кодом 14000 + строка с кодом 15000;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11000 = строка с кодом 11100 + строка с кодом 11200;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11200 = строка с кодом 11210 + строка с кодом 11220 + строка с кодом 11230 + строка с кодом 11240 + строка с кодом 11250 + строка с кодом 11260;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11240 &gt;= строка с кодом 11241 + строка с кодом 11242;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11241 займы, привлеченные от банков-резидентов, включают также займы, привлеченные клиентами от банка, предоставляющего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11250 &gt;= строка с кодом 11251 + строка с кодом 11252 + строка с кодом 11253 + строка с кодом 11254 + строка с кодом 11255;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13000 = строка с кодом 13001 + строка с кодом 13002;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13001 переводы клиентами денег со своих банковских счетов, открытых в банках-резидентах, включают также переводы клиентами денег с банковского счета, открытого в банке, предоставляющем отчет (внутрибанковские переводы);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14000 = строка с кодом 14100 + строка с кодом 14200;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15000 = строка с кодом 15100 + строка с кодом 15200;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20000 = строка с кодом 21000 + строка с кодом 22000 + строка с кодом 23000 + строка с кодом 24000 + строка с кодом 25000;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21000 = строка с кодом 21100 + строка с кодом 21200;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21200 = строка с кодом 21210 + строка с кодом 21220 + строка с кодом 21230 + строка с кодом 21240 + строка с кодом 21250 + строка с кодом 21260;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 &gt;= строка с кодом 21241 + строка с кодом 21242;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21241 операции по выполнению обязательств по займам, привлеченным клиентами от банков-резидентов, включают также операции по выполнению обязательств по займам, привлеченным клиентами от банка, предоставляющего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21250 &gt;= строка с кодом 21251 + строка с кодом 21252 + строка с кодом 21253 + строка с кодом 21254 + строка с кодом 21255;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23000 = строка с кодом 23001 + строка с кодом 23002;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23001 переводы клиентами денег на свои банковские счета, открытые в банках-резидентах включают также переводы клиентами денег на свои банковские счета, открытые в банке, предоставляющем отчет (внутрибанковские переводы);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24000 = строка с кодом 24100 + строка с кодом 24200;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25000 = строка с кодом 25100 + строка с кодом 25200.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перечне,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формах и сроках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уполномоченными банками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по источникам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спроса и предложения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внутреннем валютном рынке   </w:t>
      </w:r>
    </w:p>
    <w:bookmarkEnd w:id="30"/>
    <w:bookmarkStart w:name="z2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2. Отчет о покупке/продаже иностранной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валюты банком и его клиентами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Правления Национального Банка РК от 26.07.2010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   за _____________200_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банка)            (месяц) </w:t>
      </w:r>
    </w:p>
    <w:bookmarkStart w:name="z3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Операции банка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173"/>
        <w:gridCol w:w="1433"/>
        <w:gridCol w:w="1373"/>
        <w:gridCol w:w="2093"/>
        <w:gridCol w:w="2133"/>
        <w:gridCol w:w="2133"/>
      </w:tblGrid>
      <w:tr>
        <w:trPr>
          <w:trHeight w:val="4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показателя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видам валют (тысяч единиц иностранной валюты)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EUR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RUR 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иностранной валюты банком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 клиентов банка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фондовой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межбанковском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обменные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иностранной валюты банком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клиентам банка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Казахстанской фондовой бирже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межбанковском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рынке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обменные пункты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Операции клиентов банка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тысяч тенге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033"/>
        <w:gridCol w:w="1673"/>
        <w:gridCol w:w="1333"/>
        <w:gridCol w:w="1253"/>
        <w:gridCol w:w="1073"/>
        <w:gridCol w:w="1253"/>
        <w:gridCol w:w="1473"/>
      </w:tblGrid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4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строки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тенге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другую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валюту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клиентами банка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иностранной валюты клиентами банка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лицами, включая зарегистрированных в качестве хозяйствующих субъектов без образования юридического лица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зачислено на собственные банковские счета клиентов в иностранной валюте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лицами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зачислено на собственные банковские счета клиентов в иностранной валюте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для целей: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обменных операций с наличной иностранной валютой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212409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осуществления платежей и переводов денег в пользу резидентов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товаров и нематериальных активов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услуг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займов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займам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по операциям с ценными бумагами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срочных вкладах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212417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Правления Национального Банка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26.07.2010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четырнадцати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дней со дня его гос. регистрации в МЮ РК)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платежей и переводов денег в пользу нерезидентов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товаров и нематериальных активов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212421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услуг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займов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займам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 с ценными бумагами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212425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срочных вкладах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более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212427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Правления Национального Банка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26.07.2010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четырнадцати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дней со дня его гос. регистрации в МЮ РК)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иностранной валюты клиентами банка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физическими лицами, включая зарегистрированных в качестве хозяйствующих субъектов без образования юридического лица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зачислено на собственные банковские счета клиентов в  национальной валюте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юридическими лицами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зачислено на собственные банковские счета клиентов в национальной валюте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222400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Правления Национального Банка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26.07.2010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четырнадцати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дней со дня его гос. регистрации в МЮ РК)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(фамилия, имя, отчество) </w:t>
      </w:r>
    </w:p>
    <w:bookmarkStart w:name="z3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Указания по заполнению Приложения 2 </w:t>
      </w:r>
    </w:p>
    <w:bookmarkEnd w:id="34"/>
    <w:bookmarkStart w:name="z3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2 "Отчет о покупке и продаже иностранной валюты банком и его клиентами" (далее - Форма 2) отражает объемы покупки и продажи иностранной валюты банком (Раздел 1. Операции банка) и клиентами банка (Раздел 2. Операции клиентов банка).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графе 1 Раздела 1 и Раздела 2 отражаются общие объемы покупаемой или продаваемой иностранной валюты в тысячах тенге. Общие объемы включают продажу и покупку как за тенге, так и за другую иностранную валюту. При заполнении Формы 2 необходимо использовать курс обмена валют, принятый в целях бухгалтерского учета, на дату совершения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графам 2, 3, 4, Раздела 1 отражаются, соответственно, объемы покупаемых и продаваемых долларов США (USD), Евро (EUR) и Российских рублей (RUR), в тысячах единиц соответствующей валюты.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Строки с кодами 110000 и 120000 Раздела 1 включают сведения по обменным операциям с клиентами банка, населением через обменные пункты банка и операциям, совершенным на Казахстанской фондовой бирже и межбанковском рынке.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данные отражаются в разрезе операций покупки/продажи иностранной валюты за тенге и за другую иностранную валюту, а также операций, осуществляемых клиентами-резидентами и клиентами-нерезидентами.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Физические лица (население), осуществившие покупку/продажу иностранной валюты через обменные пункты банка, не относятся к клиентам банка. </w:t>
      </w:r>
    </w:p>
    <w:bookmarkEnd w:id="35"/>
    <w:bookmarkStart w:name="z3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 заполнении Формы 2 необходимо обеспечить выполнение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110000 = строка с кодом 110001 + строка с кодом 110002 + строка с кодом 110003 + строка с кодом 110004;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120000 = строка с кодом 120001 + строка с кодом 120002 + строка с кодом 120003 + строка с кодом 120004;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графа 1 по всем строкам равна сумме граф 2, 3,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210000 = строка с кодом 211000 + строка с кодом 212000;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211000 &gt;= строка с кодом 211400;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212000 &gt;= строка с кодом 212400;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212400 = строка с кодом 212409 + строка с кодом 212410 + строка с кодом 212420;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212410 = строка с кодом 212411 + строка с кодом 212412 + строка с кодом 212413 + строка с кодом 212414 + строка с кодом 212415 + строка с кодом 212416 + строка с кодом 212417;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212420 = строка с кодом 212421 + строка с кодом 212422 + строка с кодом 212423 + строка с кодом 212424 + строка с кодом 212425 + строка с кодом 212426 + строка с кодом 212427;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220000 = строка с кодом 221000 + строка с кодом 222000;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221000 &gt;= строка с кодом 221400;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222000 &gt;= строка с кодом 222400.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Формы 2 необходимо обеспечить следующее согласование данных Формы 2 и Формы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211400 графа 2 Формы 2 = строка с кодом 14100 (графа 2 + графа 3) Формы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211400 графа 3 Формы 2 = строка с кодом 14100 (графа 4 + графа 5) Формы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212400 графа 2 Формы 2 = строка с кодом 14200 (графа 2 + графа 3) Формы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212400 графа 3 Формы 2 = строка с кодом 14200 (графа 4 + графа 5) Формы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221400 графа 2 Формы 2 = строка с кодом 24100 (графа 2 + графа 3) Формы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221400 графа 3 Формы 2 = строка с кодом 24100 (графа 4 + графа 5) Формы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222400 графа 2 Формы 2 = строка с кодом 24200 (графа 2 + графа 3) Формы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222400 графа 3 Формы 2 = строка с кодом 24200 (графа 4 + графа 5) Формы 1.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перечне,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формах и сроках представления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уполномоченными банками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по источникам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спроса и предложения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внутреннем валютном рынке   </w:t>
      </w:r>
    </w:p>
    <w:bookmarkEnd w:id="37"/>
    <w:bookmarkStart w:name="z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3. Отчет о движении денег на банковских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счетах клиентов в иностранной валюте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 Правления Национального Банка РК от 26.07.2010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  за __декаду_________200_года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уполномоченного банка)              (месяц)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тысяч единиц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банковского счета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953"/>
        <w:gridCol w:w="1393"/>
        <w:gridCol w:w="893"/>
        <w:gridCol w:w="793"/>
        <w:gridCol w:w="693"/>
        <w:gridCol w:w="753"/>
        <w:gridCol w:w="793"/>
        <w:gridCol w:w="673"/>
        <w:gridCol w:w="733"/>
        <w:gridCol w:w="853"/>
        <w:gridCol w:w="853"/>
      </w:tblGrid>
      <w:tr>
        <w:trPr>
          <w:trHeight w:val="31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строки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... 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клиента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(БИН)/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налогоплатель-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 (РНН)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клиента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\ 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\ банковского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\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Наиме-\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   \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   \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EUR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RUR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EUR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RUR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USD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EUR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RUR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на начало периода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на банковские счета клиентов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иностранной валюте, всего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от: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активов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основной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по 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211130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займов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от: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211141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211142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ценными бумагами, векселями и взносы, обеспечивающие участие в капитале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переводы денег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211160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товаров и нематериальных активов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услуг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основной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и доходов по выданным займам  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212130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привлечение займов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от: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212141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212142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ценными бумагами, векселями и взносы, обеспечивающие участие в капитале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переводы денег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212160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клиентами денег со своих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счетов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открытых в: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резидентах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нерезидентах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210302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иностранной валюты за тенге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Зачисление наличной иностранной валюты на свои банковские счета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210500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Списание денег с банковских счетов клиентов в иностранной валюте, всего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пользу: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товаров и нематериальных активов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услуг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займов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221130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займам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привлеченным от: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221141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221142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ценными бумагами, векселями и взносы, обеспечивающие участие в капитале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переводы денег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221160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операциям: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товаров и нематериальных активов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222110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услуг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222120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займов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222130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обязательств по займам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222140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по привлеченным от: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222141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222142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с ценными бумагами, векселями и взносы, обеспечивающие участие в капитале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222150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222151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222152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переводы денег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222160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Переводы клиентами денег на свои банковские  счета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открытых в: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резидентах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220301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нерезидентах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220302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иностранной валюты за тенге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220400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Списание наличной иностранной валюты со своих банковских счетов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220500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на конец периода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Покупка иностранной валюты (в том числе за другую иностранную валюту), всего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410400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для осуществления платежей и переводов в пользу нерезидентов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412400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иностранной валюты (в том числе за другую иностранную валюту), всего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420400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Правления Национального Банка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26.07.2010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64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четырнадцати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
дней со дня его гос. регистрации в МЮ РК)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(фамилия, имя, отчество)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Указания по заполнению Приложения 3 </w:t>
      </w:r>
    </w:p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3 "Отчет о движении денег на банковских счетах клиентов в иностранной валюте" (далее - Форма 3) заполняется по каждому клиенту банка, входящему в перечень, устанавливаемый Национальным Банком. Форма 3 отражает общее состояние банковских счетов клиентов банка в иностранной валюте: остатки на начало и конец периода с выделением изменений за отчетный период, произошедших в результате операций. В Форме 3 отражаются остаток и движение денег по банковским счетам  клиентов банка, открытых в следующих валютах: доллары США, евро, российские рубли. Данные заполняются в тысячах единиц валюты банковского счета.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Формы 3 в случае проведения банком платежа/перевода клиента в валюте, отличной от валюты банковского счета, платеж/перевод отражается с истинным назначением, а не как конвертация валюты. При отсутствии бизнес-идентификационного номера (БИН) клиента указывается регистрационный номер налогоплательщика (РНН) клиента.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 заполнении Формы 3 необходимо обеспечить выполнение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 строкам таблицы графы 1, 2, 3 должны равняться суммам значений по всем клиентам по соответствующей валюте банковского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100000 = строка с кодом 300000 за предыдущий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300000 = строка с кодом 100000 + (строка с кодом 210000 – строка с кодом 210400) + строка с кодом 410400 – (строка с кодом 220000 – строка с кодом 220400) – строка с кодом 420400;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210000 = строка с кодом 211000 + строка с кодом 212000 + строка с кодом 210300 + строка с кодом 210400 + строка с кодом 210500;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211000 = строка с кодом 211110 + строка с кодом 211120 + строка с кодом 211130 + строка с кодом 211140 + строка с кодом 211150 + строка с кодом 211160;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211140 &gt;= строка с кодом 211141 + строка с кодом 211142;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211141 операции по привлечению займов от банков-резидентов включают также займы, привлеченные от банка, представляющего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211150 = строка с кодом 211151 + строка с кодом 211152;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212000 = строка с кодом 212110 + строка с кодом 212120 + строка с кодом 212130 + строка с кодом 212140 + строка с кодом 212150 + строка с кодом 212160;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212140 &gt;= строка с кодом 212141 + строка с кодом 212142;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212141 операции по привлечению займов от банков-резидентов включают также займы, привлеченные от банка, представляющего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212150 = строка с кодом 212151 + строка с кодом 212152;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210300 = строка с кодом 210301 + строка с кодом 210302;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210301 переводы клиентами денег со своих банковских счетов, открытых в банках-резидентах, включают также переводы клиентами денег с банковского счета, открытого в банке, предоставляющем отчет (внутрибанковские переводы);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220000 = строка с кодом 221000 + строка с кодом 222000 + строка с кодом 220300 + строка с кодом 220400 + строка с кодом 220500;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221000 = строка с кодом 221110 + строка с кодом 221120 + строка с кодом 221130 + строка с кодом 221140 + строка с кодом 221150 + строка с кодом 221160;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221140 &gt;= строка с кодом 221141 + строка с кодом 221142;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221141 операции по выполнению обязательств по займам, привлеченным от банков-резидентов, включают также операции по выполнению обязательств по займам, привлеченным от банка, представляющего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221150 = строка с кодом 221151 + строка с кодом 221152;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222000 = строка с кодом 222110 + строка с кодом 222120 + строка с кодом 222130 + строка с кодом 222140 + строка с кодом 222150 + строка с кодом 222160;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222140 &gt;= строка с кодом 222141 + строка с кодом 222142;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222141 операции по выполнению обязательств по займам, привлеченным от банков-резидентов, включают также операции по выполнению обязательств по займам, привлеченным от банка, представляющего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222150 = строка с кодом 222151 + строка с кодом 222152;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220300 = строка с кодом 220301 + строка с кодом 220302;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с кодом 220301 переводы клиентами денег на свои банковские счета, открытые в банках-резидентах, включают также переводы клиентами денег на свой банковский счет, открытый в банке, предоставляющем отчет (внутрибанковские переводы);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строка с кодом 410400 &gt;= строка с кодом 412400.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