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58b57" w14:textId="c658b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форм и периодичности представления отчетности аккредитованными профессиональными аудиторскими организациями и аудиторскими организациями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26 июля 2006 года № 275. Зарегистрирован в Министерстве юстиции Республики Казахстан 3 августа 2006 года № 4329. Утратил силу приказом Министра финансов Республики Казахстан от 26 января 2012 года № 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РК от 26.01.2012 </w:t>
      </w:r>
      <w:r>
        <w:rPr>
          <w:rFonts w:ascii="Times New Roman"/>
          <w:b w:val="false"/>
          <w:i w:val="false"/>
          <w:color w:val="ff0000"/>
          <w:sz w:val="28"/>
        </w:rPr>
        <w:t>№ 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изменениями, внесенными приказом Министра финансов РК от 19.03.2009 </w:t>
      </w:r>
      <w:r>
        <w:rPr>
          <w:rFonts w:ascii="Times New Roman"/>
          <w:b w:val="false"/>
          <w:i w:val="false"/>
          <w:color w:val="ff0000"/>
          <w:sz w:val="28"/>
        </w:rPr>
        <w:t>N 116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"Об аудиторской деятельности"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отчетности аккредитованных профессиональных аудиторских организаций (далее - профессиональные организации), согласно приложению 1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формы представления отчетности профессиональных организаций, согласно приложениям 2, 3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представления отчета о прохождении внешнего контроля качества аудиторской организацией (в случае его прохождения), согласно приложению 6 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приказом Министра финансов РК от 19.03.2009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116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Профессиональным организациям в срок до 1 марта года, следующего за отчетным годом, представлять в уполномоченный государственный орган отчеты, по формам установленным настоящим приказом.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Аудиторским организациям в течение 30 дней после прохождения внешнего контроля качества, надлежит представлять в уполномоченный государственный орган отчет, по форме, согласно приложению 6 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Приказ дополнен пунктом 2-1 в соответствии с приказом Министра финансов РК от 19.03.2009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116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методологии управления государственными активами Министерства финансов Республики Казахстан (Айтжанова Ж.Н.) обеспечить государственную регистрацию настоящего приказа в Министерстве юстиции Республики Казахстан и официальное опубликование в установленном законодательством порядке.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 24 ноября 2006 года.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июля 2006 г. N 275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Перечень отчетности профессиональных организаций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6673"/>
        <w:gridCol w:w="4153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№N п/п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отчета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представления 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Ежегодный отчет о руководящем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составе профессиональной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4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марта года,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следующего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годом 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Ежегодный отчет о количестве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аудиторов и аудиторских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вступивших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(выбывших) в профессиональную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организацию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Ежегодный отчет о проведенном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внешнем контроле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профессиональной организацией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Ежегодный отчет о проведении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курсов повышения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аудиторов и выдачи сертификатов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июля 2006 г. N 275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 форма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Ежегодный отчет о руководящем составе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профессиональной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Руководящий состав профессиональной организации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1433"/>
        <w:gridCol w:w="1233"/>
        <w:gridCol w:w="1553"/>
        <w:gridCol w:w="3033"/>
        <w:gridCol w:w="1593"/>
        <w:gridCol w:w="2793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Квалифи-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свидетельства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"аудитор"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Контактный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профессиональной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июля 2006 г. N 275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форма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Ежегодный отчет о количестве аудиторов и аудиторских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организаций, вступивших (выбывших) в профессиональную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организацию в 20___ году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табл. N 1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773"/>
        <w:gridCol w:w="2313"/>
        <w:gridCol w:w="2893"/>
        <w:gridCol w:w="2313"/>
        <w:gridCol w:w="251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свидетельства,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выдачи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выбытия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табл. N 2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913"/>
        <w:gridCol w:w="2333"/>
        <w:gridCol w:w="2873"/>
        <w:gridCol w:w="2333"/>
        <w:gridCol w:w="2453"/>
      </w:tblGrid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  п/п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адрес,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сви-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гос.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регистрации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дата 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выбытия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Руководитель профессиональной 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июля 2006 г. N 275     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форма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Ежегодный отчет о проведенном внешнем контроле качества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профессиональной организацией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Количество проверок: ____________________________________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53"/>
        <w:gridCol w:w="1573"/>
        <w:gridCol w:w="1593"/>
        <w:gridCol w:w="2113"/>
        <w:gridCol w:w="2293"/>
        <w:gridCol w:w="2133"/>
      </w:tblGrid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Аудиторские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проводились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проверки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ряемый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Выявленные нарушения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ленный 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нарушений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об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нарушений 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Руководитель профессиональной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июля 2006 г. N 275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форма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Ежегодный отчет о проведении курсов повышения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квалификации аудиторов и выдачи сертификатов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2953"/>
        <w:gridCol w:w="2113"/>
        <w:gridCol w:w="1253"/>
        <w:gridCol w:w="2693"/>
        <w:gridCol w:w="2913"/>
      </w:tblGrid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и место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темы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часов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прошедших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получивших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прохождении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курсов 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Руководитель профессиональной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М.П.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июля 2006 года № 275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Приказ дополнен приложением 6 в соответствии с приказом Министра финансов РК от 19.03.2009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N 116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 форма 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  </w:t>
      </w:r>
      <w:r>
        <w:rPr>
          <w:rFonts w:ascii="Times New Roman"/>
          <w:b/>
          <w:i w:val="false"/>
          <w:color w:val="000000"/>
          <w:sz w:val="28"/>
        </w:rPr>
        <w:t xml:space="preserve">Отчет за 20___ год о прохождении внешнего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качества аудиторской организацией (в случае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прохождения)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(наименование)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88"/>
        <w:gridCol w:w="5618"/>
        <w:gridCol w:w="4874"/>
      </w:tblGrid>
      <w:tr>
        <w:trPr>
          <w:trHeight w:val="1620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Местонахождение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аудиторской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Номер и дата выдачи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заключения профессиональной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(с приложением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копии) 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обжалования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случае обжалования) </w:t>
            </w:r>
          </w:p>
        </w:tc>
      </w:tr>
      <w:tr>
        <w:trPr>
          <w:trHeight w:val="345" w:hRule="atLeast"/>
        </w:trPr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_______________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Подпись              (Ф.И.О.)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