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dbbac9" w14:textId="3dbbac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периодической аттестации специалистов, осуществляющих фармацевтическую деятельность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29 декабря 2006 года N 658. Зарегистрирован в Министерстве юстиции Республики Казахстан 25 января 2007 года N 4525. Утратил силу приказом и.о. Министра здравоохранения Республики Казахстан от 9 октября 2009 года N 515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800000"/>
          <w:sz w:val="28"/>
        </w:rPr>
        <w:t xml:space="preserve">Сноска. Утратил силу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/>
          <w:color w:val="800000"/>
          <w:sz w:val="28"/>
        </w:rPr>
        <w:t xml:space="preserve"> и.о. Министра здравоохранения РК от 09.10.2009 N 515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6</w:t>
      </w:r>
      <w:r>
        <w:rPr>
          <w:rFonts w:ascii="Times New Roman"/>
          <w:b w:val="false"/>
          <w:i/>
          <w:color w:val="800000"/>
          <w:sz w:val="28"/>
        </w:rPr>
        <w:t>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лекарственных средствах",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Правила периодической аттестации специалистов, осуществляющих фармацевтическую деятельность.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Комитету фармации Министерства здравоохранения Республики Казахстан (Пак Л.Ю.) направить настоящий приказ на государственную регистрацию в Министерство юстиции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Департаменту организационно-правовой работы Министерства здравоохранения Республики Казахстан (Акрачкова Д.В.) обеспечить официальное опубликование настоящего приказа в средствах массовой информации после его государственной регистрации в Министерстве юстиции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приказа возложить на вице-министра здравоохранения Республики Казахстан Омарова К.Т.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Настоящий приказ вводится в действие со дня его официального опубликования, за исключением пункта 6 Правил, который вводится в действие с 1 января 2009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Сноска. Пункт 5 с изменениями, внесенными приказом Министра здравоохранения РК от 24.04.2008 </w:t>
      </w:r>
      <w:r>
        <w:rPr>
          <w:rFonts w:ascii="Times New Roman"/>
          <w:b w:val="false"/>
          <w:i w:val="false"/>
          <w:color w:val="000000"/>
          <w:sz w:val="28"/>
        </w:rPr>
        <w:t xml:space="preserve">N 229 </w:t>
      </w:r>
      <w:r>
        <w:rPr>
          <w:rFonts w:ascii="Times New Roman"/>
          <w:b w:val="false"/>
          <w:i/>
          <w:color w:val="800000"/>
          <w:sz w:val="28"/>
        </w:rPr>
        <w:t xml:space="preserve">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 xml:space="preserve">п. 5 </w:t>
      </w:r>
      <w:r>
        <w:rPr>
          <w:rFonts w:ascii="Times New Roman"/>
          <w:b w:val="false"/>
          <w:i/>
          <w:color w:val="800000"/>
          <w:sz w:val="28"/>
        </w:rPr>
        <w:t xml:space="preserve">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Министр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Министра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здравоохранения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29 декабря 2006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658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Правила периодической аттестации специалистов,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осуществляющих фармацевтическую деятельность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 xml:space="preserve">1. Общие положения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лекарственных средствах" и детализируют вопросы проведения периодической аттестации специалистов, осуществляющих фармацевтическую деятельность. </w:t>
      </w:r>
      <w:r>
        <w:rPr>
          <w:rFonts w:ascii="Times New Roman"/>
          <w:b w:val="false"/>
          <w:i w:val="false"/>
          <w:color w:val="000000"/>
          <w:sz w:val="28"/>
        </w:rPr>
        <w:t>K090193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Аттестация специалистов, осуществляющих фармацевтическую деятельность, медицинских работников, работающих в магазинах медицинской техники и изделий медицинского назначения, в складах медицинской техники и изделий медицинского назначения, а также во врачебных (сельские, семейные) амбулаториях, в медицинских (фельдшерско-акушерские, фельдшерские) пунктах в отдаленных сельских местностях (далее - аттестация), проводится в целях объективной оценки результатов их деятельности, установления уровня профессиональной компетентности и соответствия занимаемой должности.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Аттестация является обязательной и проводится один раз по истечении каждых последующих пяти лет, но не ранее 1 года со дня занятия данной должности.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Аттестация проводится аттестационными комиссиями, создаваемыми территориальными подразделениями государственного органа в сфере обращения лекарственных средств, осуществляющего контрольные и реализационные функции в сфере обращения лекарственных средств (далее - аттестационная комиссия).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Сноска. Пункт 4 с изменениями, внесенными приказом Министра здравоохранения РК от 24.04.2008 </w:t>
      </w:r>
      <w:r>
        <w:rPr>
          <w:rFonts w:ascii="Times New Roman"/>
          <w:b w:val="false"/>
          <w:i w:val="false"/>
          <w:color w:val="000000"/>
          <w:sz w:val="28"/>
        </w:rPr>
        <w:t xml:space="preserve">N 229 </w:t>
      </w:r>
      <w:r>
        <w:rPr>
          <w:rFonts w:ascii="Times New Roman"/>
          <w:b w:val="false"/>
          <w:i/>
          <w:color w:val="800000"/>
          <w:sz w:val="28"/>
        </w:rPr>
        <w:t xml:space="preserve">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 xml:space="preserve">п. 5 </w:t>
      </w:r>
      <w:r>
        <w:rPr>
          <w:rFonts w:ascii="Times New Roman"/>
          <w:b w:val="false"/>
          <w:i/>
          <w:color w:val="800000"/>
          <w:sz w:val="28"/>
        </w:rPr>
        <w:t xml:space="preserve">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Аттестации подлежат специалисты с высшим, средним фармацевтическим образованием в объектах фармацевтической деятельности и медицинских организациях, а также химико-технологическим, химическим образованием в объектах фармацевтической деятельности, занимающихся производством лекарственных средств, а также медицинские работники, работающие в магазинах медицинской техники и изделий медицинского назначения, в складах медицинской техники и изделий медицинского назначения, а также во врачебных (сельские, семейные) амбулаториях, в медицинских (фельдшерско-акушерские, фельдшерские) пунктах в отдаленных сельских местностях.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Освобождаются от прохождения аттестации специалисты, сдавшие квалификационный экзамен с присвоением категории.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Сноска. Пункт 5 с изменениями, внесенными приказами Министра здравоохранения РК от 19.06.2007 </w:t>
      </w:r>
      <w:r>
        <w:rPr>
          <w:rFonts w:ascii="Times New Roman"/>
          <w:b w:val="false"/>
          <w:i w:val="false"/>
          <w:color w:val="000000"/>
          <w:sz w:val="28"/>
        </w:rPr>
        <w:t xml:space="preserve">N 372 </w:t>
      </w:r>
      <w:r>
        <w:rPr>
          <w:rFonts w:ascii="Times New Roman"/>
          <w:b w:val="false"/>
          <w:i/>
          <w:color w:val="800000"/>
          <w:sz w:val="28"/>
        </w:rPr>
        <w:t xml:space="preserve">; от 24.04.2008 </w:t>
      </w:r>
      <w:r>
        <w:rPr>
          <w:rFonts w:ascii="Times New Roman"/>
          <w:b w:val="false"/>
          <w:i w:val="false"/>
          <w:color w:val="000000"/>
          <w:sz w:val="28"/>
        </w:rPr>
        <w:t xml:space="preserve">N 229 </w:t>
      </w:r>
      <w:r>
        <w:rPr>
          <w:rFonts w:ascii="Times New Roman"/>
          <w:b w:val="false"/>
          <w:i/>
          <w:color w:val="800000"/>
          <w:sz w:val="28"/>
        </w:rPr>
        <w:t xml:space="preserve">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 xml:space="preserve">п. 5 </w:t>
      </w:r>
      <w:r>
        <w:rPr>
          <w:rFonts w:ascii="Times New Roman"/>
          <w:b w:val="false"/>
          <w:i/>
          <w:color w:val="800000"/>
          <w:sz w:val="28"/>
        </w:rPr>
        <w:t xml:space="preserve">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Не допускаются к осуществлению фармацевтической деятельности специалисты в вышеуказанных организациях, не прошедшие аттестацию в установленном данными правилами порядке.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2. Организация проведения аттестации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Подготовка к проведению аттестации организуется аттестационной комиссией. Она включает следующие мероприятия: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подготовку необходимых документов на аттестуемых лиц;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разработку графиков проведения аттестации;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организацию разъяснительной работы о целях и порядке проведения аттестации.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Кадровая служба или руководитель фармацевтических и медицинских организаций определяет аттестуемых лиц, подлежащих аттестации.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Руководитель организации утверждает и направляет в аттестационную комиссию список аттестуемых лиц, подлежащих аттестации.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Состав аттестационной комиссии и графики проведения аттестации определяются руководителем государственного органа в сфере обращения лекарственных средств.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Аттестационная комиссия письменно уведомляет аттестуемых лиц о сроках проведения аттестации не позднее одного месяца до начала ее проведения.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</w:t>
      </w:r>
      <w:r>
        <w:rPr>
          <w:rFonts w:ascii="Times New Roman"/>
          <w:b w:val="false"/>
          <w:i/>
          <w:color w:val="800000"/>
          <w:sz w:val="28"/>
        </w:rPr>
        <w:t xml:space="preserve">(Исключен - </w:t>
      </w:r>
      <w:r>
        <w:rPr>
          <w:rFonts w:ascii="Times New Roman"/>
          <w:b w:val="false"/>
          <w:i/>
          <w:color w:val="800000"/>
          <w:sz w:val="28"/>
        </w:rPr>
        <w:t xml:space="preserve">приказом Министра здравоохранения РК от 24.04.2008 </w:t>
      </w:r>
      <w:r>
        <w:rPr>
          <w:rFonts w:ascii="Times New Roman"/>
          <w:b w:val="false"/>
          <w:i w:val="false"/>
          <w:color w:val="000000"/>
          <w:sz w:val="28"/>
        </w:rPr>
        <w:t xml:space="preserve">N 229 </w:t>
      </w:r>
      <w:r>
        <w:rPr>
          <w:rFonts w:ascii="Times New Roman"/>
          <w:b w:val="false"/>
          <w:i/>
          <w:color w:val="800000"/>
          <w:sz w:val="28"/>
        </w:rPr>
        <w:t xml:space="preserve">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 xml:space="preserve">п. 5 </w:t>
      </w:r>
      <w:r>
        <w:rPr>
          <w:rFonts w:ascii="Times New Roman"/>
          <w:b w:val="false"/>
          <w:i/>
          <w:color w:val="800000"/>
          <w:sz w:val="28"/>
        </w:rPr>
        <w:t xml:space="preserve">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В состав аттестационной комиссии входят: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председатель - начальник территориального подразделения или лицо, его замещающее;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секретарь - специалист территориального подразделения;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члены комиссии - сотрудники территориального подразделения, представители фармацевтической науки и образования, региональные представители из числа общественных и профсоюзных организаций, объектов фармацевтической деятельности и медицинских организаций.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Сноска. Пункт 12 с изменениями, внесенными приказом Министра здравоохранения РК от 24.04.2008 </w:t>
      </w:r>
      <w:r>
        <w:rPr>
          <w:rFonts w:ascii="Times New Roman"/>
          <w:b w:val="false"/>
          <w:i w:val="false"/>
          <w:color w:val="000000"/>
          <w:sz w:val="28"/>
        </w:rPr>
        <w:t xml:space="preserve">N 229 </w:t>
      </w:r>
      <w:r>
        <w:rPr>
          <w:rFonts w:ascii="Times New Roman"/>
          <w:b w:val="false"/>
          <w:i/>
          <w:color w:val="800000"/>
          <w:sz w:val="28"/>
        </w:rPr>
        <w:t xml:space="preserve">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 xml:space="preserve">п. 5 </w:t>
      </w:r>
      <w:r>
        <w:rPr>
          <w:rFonts w:ascii="Times New Roman"/>
          <w:b w:val="false"/>
          <w:i/>
          <w:color w:val="800000"/>
          <w:sz w:val="28"/>
        </w:rPr>
        <w:t xml:space="preserve">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</w:t>
      </w:r>
      <w:r>
        <w:rPr>
          <w:rFonts w:ascii="Times New Roman"/>
          <w:b w:val="false"/>
          <w:i/>
          <w:color w:val="800000"/>
          <w:sz w:val="28"/>
        </w:rPr>
        <w:t xml:space="preserve">(Исключен - </w:t>
      </w:r>
      <w:r>
        <w:rPr>
          <w:rFonts w:ascii="Times New Roman"/>
          <w:b w:val="false"/>
          <w:i/>
          <w:color w:val="800000"/>
          <w:sz w:val="28"/>
        </w:rPr>
        <w:t xml:space="preserve">приказом Министра здравоохранения РК от 24.04.2008 </w:t>
      </w:r>
      <w:r>
        <w:rPr>
          <w:rFonts w:ascii="Times New Roman"/>
          <w:b w:val="false"/>
          <w:i w:val="false"/>
          <w:color w:val="000000"/>
          <w:sz w:val="28"/>
        </w:rPr>
        <w:t xml:space="preserve">N 229 </w:t>
      </w:r>
      <w:r>
        <w:rPr>
          <w:rFonts w:ascii="Times New Roman"/>
          <w:b w:val="false"/>
          <w:i/>
          <w:color w:val="800000"/>
          <w:sz w:val="28"/>
        </w:rPr>
        <w:t xml:space="preserve">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 xml:space="preserve">п. 5 </w:t>
      </w:r>
      <w:r>
        <w:rPr>
          <w:rFonts w:ascii="Times New Roman"/>
          <w:b w:val="false"/>
          <w:i/>
          <w:color w:val="800000"/>
          <w:sz w:val="28"/>
        </w:rPr>
        <w:t xml:space="preserve">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</w:t>
      </w:r>
      <w:r>
        <w:rPr>
          <w:rFonts w:ascii="Times New Roman"/>
          <w:b w:val="false"/>
          <w:i/>
          <w:color w:val="800000"/>
          <w:sz w:val="28"/>
        </w:rPr>
        <w:t xml:space="preserve">(Исключен - </w:t>
      </w:r>
      <w:r>
        <w:rPr>
          <w:rFonts w:ascii="Times New Roman"/>
          <w:b w:val="false"/>
          <w:i/>
          <w:color w:val="800000"/>
          <w:sz w:val="28"/>
        </w:rPr>
        <w:t xml:space="preserve">приказом Министра здравоохранения РК от 24.04.2008 </w:t>
      </w:r>
      <w:r>
        <w:rPr>
          <w:rFonts w:ascii="Times New Roman"/>
          <w:b w:val="false"/>
          <w:i w:val="false"/>
          <w:color w:val="000000"/>
          <w:sz w:val="28"/>
        </w:rPr>
        <w:t xml:space="preserve">N 229 </w:t>
      </w:r>
      <w:r>
        <w:rPr>
          <w:rFonts w:ascii="Times New Roman"/>
          <w:b w:val="false"/>
          <w:i/>
          <w:color w:val="800000"/>
          <w:sz w:val="28"/>
        </w:rPr>
        <w:t xml:space="preserve">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 xml:space="preserve">п. 5 </w:t>
      </w:r>
      <w:r>
        <w:rPr>
          <w:rFonts w:ascii="Times New Roman"/>
          <w:b w:val="false"/>
          <w:i/>
          <w:color w:val="800000"/>
          <w:sz w:val="28"/>
        </w:rPr>
        <w:t xml:space="preserve">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Состав аттестационной комиссии должен быть не менее 7 человек.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Аттестация состоит из двух этапов: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тестирование;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собеседование.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17. Аттестуемое лицо направляет в аттестационную комиссию следующие документы: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нотариально засвидетельствованные копии документов о высшем или среднем профессиональном образовании;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копии документов, подтверждающих наличие стажа работы по специальности или послужной список;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копии удостоверений о прохождении курсов повышения квалификации за последние 5 лет;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копии удостоверений о наличии ученой степени, звания или документов о присвоении квалификационной категории (при их наличии);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копия свидетельства налогоплательщика Республики Казахстан - работодателя аттестуемого лица;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копия статистической карточки - работодателя аттестуемого лица (в случае, если работодатель аттестуемого лица является юридическим лицом).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Сноска. Пункт 17 с изменениями, внесенными приказом Министра здравоохранения РК от 24.04.2008 </w:t>
      </w:r>
      <w:r>
        <w:rPr>
          <w:rFonts w:ascii="Times New Roman"/>
          <w:b w:val="false"/>
          <w:i w:val="false"/>
          <w:color w:val="000000"/>
          <w:sz w:val="28"/>
        </w:rPr>
        <w:t xml:space="preserve">N 229 </w:t>
      </w:r>
      <w:r>
        <w:rPr>
          <w:rFonts w:ascii="Times New Roman"/>
          <w:b w:val="false"/>
          <w:i/>
          <w:color w:val="800000"/>
          <w:sz w:val="28"/>
        </w:rPr>
        <w:t xml:space="preserve">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 xml:space="preserve">п. 5 </w:t>
      </w:r>
      <w:r>
        <w:rPr>
          <w:rFonts w:ascii="Times New Roman"/>
          <w:b w:val="false"/>
          <w:i/>
          <w:color w:val="800000"/>
          <w:sz w:val="28"/>
        </w:rPr>
        <w:t xml:space="preserve">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18. Секретарем аттестационной комиссией оформляется аттестационный лист на аттестуемое лицо по форме согласно приложению к настоящим Правилам.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19. Тестовые вопросы подготавливаются и утверждаются государственным органом в сфере обращения лекарственных средств, с периодичностью один раз в год.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Сноска. Пункт 19 с изменениями, внесенными приказом Министра здравоохранения РК от 19.06.2007 </w:t>
      </w:r>
      <w:r>
        <w:rPr>
          <w:rFonts w:ascii="Times New Roman"/>
          <w:b w:val="false"/>
          <w:i w:val="false"/>
          <w:color w:val="000000"/>
          <w:sz w:val="28"/>
        </w:rPr>
        <w:t xml:space="preserve">N 372 </w:t>
      </w:r>
      <w:r>
        <w:rPr>
          <w:rFonts w:ascii="Times New Roman"/>
          <w:b w:val="false"/>
          <w:i/>
          <w:color w:val="80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20. Тестирование аттестуемых лиц может проводится с применением компьютеров или тестовых вопросов на бумажном носителе.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21. Помещение для проведения тестирования должно соответствовать условию удобного расположения тестируемых в случае, если тестируется несколько человек одновременно.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22. Все материалы тестирования должны быть подготовлены и проверены заранее аттестационной комиссией.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24. Тестовая программа составляет 100 вопросов.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25. Общее время, отпущенное на выполнение тестовых заданий, 90 минут.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26. Подсчет правильных ответов компьютерного тестирования проводится автоматически при помощи заложенной компьютерной программы. Результаты распечатываются на принтере в двух экземплярах, один из которых выдается аттестуемому лицу.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Подсчет результатов тестирования при использовании тестовых вопросов на бумажном носителе проводится аттестационными комиссиями с использованием кодов правильных ответов в течение 3 часов. После ознакомления аттестуемое лицо расписывается на листе с результатами.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27. Отрицательным считается результат тестирования при менее 70 % правильных ответов для руководителей объектов фармацевтической деятельности, занимающихся оптовой реализацией лекарственных средств, производством лекарственных средств, а также занимающихся розничной реализацией лекарственных средств, имеющих лицензию в сфере оборота наркотических средств, психотропных веществ и прекурсоров.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остальной категории - менее 50 %.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28. Аттестуемое лицо, получившее при прохождении тестирования оценку ниже пороговых значений, к собеседованию не допускается и признается неаттестованным.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29. Собеседование аттестуемых лиц проводится аттестационными комиссиями.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Аттестационная комиссия проводит собеседование индивидуально с каждым аттестуемым лицом.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процессе собеседования оценивается профессиональный уровень аттестуемого лица, умение решать тактические и организационные задачи, анализировать имеющуюся информацию и принимать соответствующее решение.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30. Решение аттестационной комиссии считается правомочным в случае присутствия на заседании не менее 2/3 состава аттестационной комиссии и определяется большинством голосов членов комиссии. При равенстве голосов голос председателя аттестационной комиссии является решающим.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31. Аттестуемое лицо, отсутствовавшее на тестировании или заседании аттестационной комиссии по уважительным причинам, проходит аттестацию после выхода на работу в сроки, определяемые аттестационной комиссией.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32. Аттестационная комиссия, изучив представленные материалы, проведя собеседование с аттестуемым лицом, принимает одно из следующих решений: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аттестован;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не аттестован.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33. Не аттестованные лица при условии повышения квалификации или переподготовки могут пройти повторную аттестацию.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34. Повторная аттестация проводится однократно в сроки, устанавливаемые аттестационной комиссией, но не ранее чем через 6 месяцев после первой.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Аттестуемое лицо, получившее оценку выше порогового значения на тестировании, но не прошедшее собеседование, при повторной аттестации допускается к собеседованию без прохождения тестирования.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35. Решение аттестационной комиссии оформляется протоколом заседания, который подписывается председателем, членами аттестационной комиссии и секретарем, присутствовавшими на заседании комиссии.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36. Аттестуемое лицо должно быть ознакомлено с решением аттестационной комиссии.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37. Решение аттестационной комиссии утверждается в течение 15 дней со дня проведения аттестации приказом первого руководителя государственного органа в сфере обращения лекарственных средств или руководителя территориального подразделения.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38. Утвержденные решения аттестационной комиссии заносятся в аттестационный лист аттестуемого лица.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39. Один экземпляр аттестационного листа вручается лицу, проходившему аттестацию.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Второй экземпляр аттестационного листа с результатами хранится в аттестационной комиссии.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40. Территориальные подразделения представляют в государственный орган в сфере обращения лекарственных средств отчет о результатах проведенной аттестации в течение месяца со дня вынесения решения аттестационной комиссией.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периодической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аттестации специалистов,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осуществляющих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фармацевтическую деятельность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  АТТЕСТАЦИОННЫЙ ЛИСТ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Фамилия, имя, отчество 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Дата рождения____________________________________________________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Сведения об образовании, о повышении квалификации, переподготовке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Должность и дата назначения (утверждения на эту должность)_______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Общий трудовой стаж______________________________________________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Стаж работы на данной должности__________________________________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Наличие квалификационной категории и званий______________________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Оценка деятельности работника по результатам голосования_________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заседании присутствовало ______ членов аттестационной комиссии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Количество голосов: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"за" 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"против" 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"воздержалось" 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Председатель аттестационной комиссии 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Ф.И.О. подпись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Секретарь аттестационной комиссии 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Ф.И.О. подпись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Члены аттестационной комиссии: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    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Ф.И.О.                  подпись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    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Ф.И.О.                   подпись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    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Ф.И.О.                   подпись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    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Ф.И.О.                   подпись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Дата проведения аттестации 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 аттестационным листом ознакомился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(подпись аттестуемого лица и дата)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Место для печати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