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6ab8d" w14:textId="db6ab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санитарно-эпидемиологических правил и норм "Санитарно-эпидемиологические требования к содержанию и эксплуатации автомобильных транспортных средств"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15 декабря 2006 года № 626. Зарегистрирован в Министерстве юстиции Республики Казахстан 25 января 2007 года № 4527. Утратил силу приказом Министра здравоохранения Республики Казахстан от от 30 июня 2010 года № 476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здравоохранения РК от 30.06.2010 </w:t>
      </w:r>
      <w:r>
        <w:rPr>
          <w:rFonts w:ascii="Times New Roman"/>
          <w:b w:val="false"/>
          <w:i w:val="false"/>
          <w:color w:val="ff0000"/>
          <w:sz w:val="28"/>
        </w:rPr>
        <w:t>№ 476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6)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санитарно-эпидемиологическом благополучии населения",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санитарно-эпидемиологические правила и нормы "Санитарно-эпидемиологические требования к содержанию и эксплуатации автомобильных транспортных средств".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санитарно-эпидемиологического надзора Министерства здравоохранения Республики Казахстан (Белоног А.А.) направить настоящий приказ на государственную регистрацию в Министерство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организационно-правовой работы Министерства здравоохранения Республики Казахстан (Акрачкова Д.В.) направить настоящий приказ на официальное опубликование после его государственной регистрации в Министерстве юстиции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оставляю за собой.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официального опубликования.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 января 2007 года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приказом и.о.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декабря 2006 года N 626  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Санитарно-эпидемиологические правила и нормы </w:t>
      </w:r>
      <w:r>
        <w:br/>
      </w:r>
      <w:r>
        <w:rPr>
          <w:rFonts w:ascii="Times New Roman"/>
          <w:b/>
          <w:i w:val="false"/>
          <w:color w:val="000000"/>
        </w:rPr>
        <w:t xml:space="preserve">
"Санитарно-эпидемиологические требования к содержанию и </w:t>
      </w:r>
      <w:r>
        <w:br/>
      </w:r>
      <w:r>
        <w:rPr>
          <w:rFonts w:ascii="Times New Roman"/>
          <w:b/>
          <w:i w:val="false"/>
          <w:color w:val="000000"/>
        </w:rPr>
        <w:t xml:space="preserve">
эксплуатации автомобильных транспортных средств  1. Общие положения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Санитарно-эпидемиологические правила и нормы "Санитарно-эпидемиологические требования к содержанию и эксплуатации автомобильных транспортных средств" (далее - санитарные правила) предназначены для юридических и физических лиц, деятельность которых связана с оказанием услуг по перевозке пассажиров.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санитарные правила не распространяются на грузовые, специальные и специализированные автомобильные транспортные средства, прицепы, полуприцепы, седельные тягачи. </w:t>
      </w:r>
    </w:p>
    <w:bookmarkEnd w:id="9"/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Санитарно-эпидемиологические требования к содержанию и </w:t>
      </w:r>
      <w:r>
        <w:br/>
      </w:r>
      <w:r>
        <w:rPr>
          <w:rFonts w:ascii="Times New Roman"/>
          <w:b/>
          <w:i w:val="false"/>
          <w:color w:val="000000"/>
        </w:rPr>
        <w:t xml:space="preserve">
эксплуатации автомобильного транспортного средства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Водитель и пассажиры при перевозке должны быть защищены от неблагоприятных метеорологических факторов, паров топлива, выхлопных газов и горюче-смазочных материалов.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Используемые топливо и горюче-смазочные материалы должны быть разрешены к применению в Республике Казахстан.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Выпускные трубопроводы двигателя должны обеспечивать отведение отработанных газов вниз и назад.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Технические средства по созданию оптимальных условий труда (отопление вентиляторы, кондиционеры, воздухоохладители, уплотнители, сервисные механизмы, виброизоляторы, шумоизоляторы) должны находиться в исправном состоянии весь период эксплуатации автотранспортного средства.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Ветровые и боковые стекла не должны иметь трещин и затемнений.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Температура воздуха в кабине в холодный период при перевозке пассажиров должна быть не ниже + 14 градусов Цельсия (далее -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С) и не выше 21С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относительной влажности 70-75 процентов (далее - %).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Для районов с высокой влажностью наружного воздуха и при применении воздухоохладителей допускается повышение относительной влажности в кабине на 10 %. Температура внутренних поверхностей кабины при перевозке пассажиров, в холодный период года не должна быть ниже температуры воздуха в кабине более чем на 3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С, в теплый период - не выше 35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С, за исключением стекол.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Системы вентиляции кабины должны обеспечивать предварительную очистку подаваемого воздуха от пыли, возможность плавного регулирования температуры, скорости и направления воздушного потока.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предотвращения проникновения пыли в кабину должны использоваться фильтры системы очистки воздуха и устанавливаться снаружи кабины. Фильтры должны легко заменяться, очищаться и обеспечивать требуемую степень очистки воздуха в течение рабочей смены.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Концентрация вредных веществ в кабине должна соответствовать установленным гигиеническим нормативам.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Автотранспортные средства должны оснащаться осветительными приборами, которые должны создавать равномерность освещения без глубоких теней и исключать ослепление водителя.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Освещенность кабины, создаваемая светильниками общего освещения, должна составлять не менее 10 люкс (далее - лк) на уровне щитка приборов.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Освещенность шкалы приборов должна быть не менее 1,2 лк.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На сидениях и спинках сидений водителя и пассажиров не допускаются провалы, выступающие пружины и острые углы.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Покрытие сидений, спинки и подлокотников водителя должно быть прочным, мягким, воздухопроницаемым, легко моющимся, изготовленным из материалов разрешенных к применению в Республике Казахстан.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Управление дверьми должно исключать возможность их самопроизвольного открытия во время движения.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Автотранспортные средства должны иметь санитарный паспорт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образца на соответствие требованиям настоящих санитарных правил.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Все работающие должны проходить предварительный при поступлении на работу и периодический </w:t>
      </w:r>
      <w:r>
        <w:rPr>
          <w:rFonts w:ascii="Times New Roman"/>
          <w:b w:val="false"/>
          <w:i w:val="false"/>
          <w:color w:val="000000"/>
          <w:sz w:val="28"/>
        </w:rPr>
        <w:t>медицинский осмотр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здравоохранения Республики Казахстан от 12 марта 2004 года N 243 "Об утверждении Перечня вредных производственных факторов, профессий, при которых обязательны предварительные и периодические медицинские осмотры и Инструкции по проведению обязательных предварительных и периодических медицинских осмотров работников, подвергающихся воздействию вредных, опасных и неблагоприятных производственных факторов", зарегистрированного в Реестре государственной регистрации нормативных правовых актов за N 2780.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Автотранспортные средства должны быть обеспечены медицинской аптечкой, оснащенной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здравоохранения Республики Казахстан от 20 декабря 2004 года N 876 "Об утверждении состава аптечки первой помощи для оказания неотложной медицинской помощи населению", зарегистрированным в Реестре государственной регистрации нормативных правовых актов за N 3358. 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