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eb8e" w14:textId="748eb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акимата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26 июня 2006 года N 205. Зарегистрировано Департаментом юстиции Мангистауской области 27 июля 2006 года N 1949. Утратило силу постановлением акимата Мангистауской области от 25 июня 2012 года № 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Мангистауской области от 25.06.2012 </w:t>
      </w:r>
      <w:r>
        <w:rPr>
          <w:rFonts w:ascii="Times New Roman"/>
          <w:b w:val="false"/>
          <w:i w:val="false"/>
          <w:color w:val="ff0000"/>
          <w:sz w:val="28"/>
        </w:rPr>
        <w:t>№ 140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Гражданским 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законами Республики Казахстан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местном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управлении в Республике Казахстан",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нормативных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правовых актах",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исключен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исключен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Мангистауской области от 12 июня 2007 года N 165. 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Управление формирует тендерную комиссию. В состав тендерной комиссии включаются представители: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Акима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Управления по тарифам Мангистауской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Управления предпринимательства и промышленности Мангистауской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Департамента юстиции Мангистауской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мере необходимости в состав комиссии могут быть включены представители органов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работе тендерной комиссии вышеуказанные представители участвуют лично или на основании надлежаще оформленной доверенности. Председателем тендерной комиссии является представитель Управления.";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31 изложить в следующей редакции "В случае невыполнения или ненадлежащего исполнения обязательств по Контракту, стороны несут ответственность, установленную законодательством Республики Казахстан.";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"38. Каждые шесть месяцев с момента заключения Контракта на основании представленных в установленные сроки отчетов, комиссия с выездом на место осуществляет проверку выполнения Управляющей фирмой условий Контракта.";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 слова "нормами международных договоров, признаваемыми Республикой Казахстан." исключить.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"Споры, возникающие при передаче права на управление Объектом по Контракту, рассматриваются по взаимному согласию сторон или судом.".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>&lt;*&gt; исключен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исключен - постановлением Акимата Мангистауской области от 23 ноября 2011 года </w:t>
      </w:r>
      <w:r>
        <w:rPr>
          <w:rFonts w:ascii="Times New Roman"/>
          <w:b w:val="false"/>
          <w:i w:val="false"/>
          <w:color w:val="ff0000"/>
          <w:sz w:val="28"/>
        </w:rPr>
        <w:t>N 333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финансов Мангистауской области (Альбекова М.Б.) принять необходимые меры вытекающие из настоящего постановления.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Мангистауской области Абдрахманова М.М.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Текст с изменениями, внесенными постановлением Мангистауского областного акимата от 14.07.2008 </w:t>
      </w:r>
      <w:r>
        <w:rPr>
          <w:rFonts w:ascii="Times New Roman"/>
          <w:b w:val="false"/>
          <w:i w:val="false"/>
          <w:color w:val="000000"/>
          <w:sz w:val="28"/>
        </w:rPr>
        <w:t>№ 517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