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ddb3" w14:textId="c3ed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 для выдачи разрешений на эмиссии в окружающую среду и правил их заполнения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30 марта 2007 года № 94-п. Зарегистрирован в Министерстве юстиции Республики Казахстан 16 апреля 2007 года № 4615. Утратил силу приказом Министра энергетики Республики Казахстан от 20 февраля 2015 года №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20.02.2015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29)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форму бланка разрешения на эмиссии в окружающую среду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формы заявки на получение разрешения на эмиссии в окружающую среду и заявки на переоформление разрешения на эмиссии в окружающую среду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и.о. Министра охраны окружающей среды РК от 19.03.2012 </w:t>
      </w:r>
      <w:r>
        <w:rPr>
          <w:rFonts w:ascii="Times New Roman"/>
          <w:b w:val="false"/>
          <w:i w:val="false"/>
          <w:color w:val="000000"/>
          <w:sz w:val="28"/>
        </w:rPr>
        <w:t>№ 73-п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Правила заполнения форм документов для выдачи разрешений на эмиссии в окружающую среду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приказами и.о. Министра охраны окружающей среды РК от 19.03.2012 </w:t>
      </w:r>
      <w:r>
        <w:rPr>
          <w:rFonts w:ascii="Times New Roman"/>
          <w:b w:val="false"/>
          <w:i w:val="false"/>
          <w:color w:val="000000"/>
          <w:sz w:val="28"/>
        </w:rPr>
        <w:t>№ 73-п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29.05.2014 </w:t>
      </w:r>
      <w:r>
        <w:rPr>
          <w:rFonts w:ascii="Times New Roman"/>
          <w:b w:val="false"/>
          <w:i w:val="false"/>
          <w:color w:val="000000"/>
          <w:sz w:val="28"/>
        </w:rPr>
        <w:t>№ 199-П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охраны окружающей среды Республики Казахстан от 21 октября 2004 года N 280-п "Об утверждении Инструкции по подготовке, оформлению и представлению материалов заявки на получение разрешения на загрязнение окружающей среды" (зарегистрированный в Реестре государственной регистрации нормативных правовых актов за N 3188, опубликованный в Бюллетене нормативных правовых актов центральных исполнительных и иных государственных органов Республики Казахстан 2005 г., N 14, ст. 68);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охраны окружающей среды Республики Казахстан от 12 августа 2005 года N 223-п "Об утверждении формы бланка разрешения на природопользование" (зарегистрированный в Реестре государственной регистрации нормативных правовых актов за N 3826, опубликованный в газете "Юридическая газета" 14 декабря 2005 года, N 233).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экологического регулирования довести настоящий приказ до сведения территориальных подразделений Министерства охраны окружающей среды Республики Казахстан.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2007 года № 94-п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в редакции приказа Министра окружающей среды и водных ресурсов РК от 29.05.2014 </w:t>
      </w:r>
      <w:r>
        <w:rPr>
          <w:rFonts w:ascii="Times New Roman"/>
          <w:b w:val="false"/>
          <w:i w:val="false"/>
          <w:color w:val="ff0000"/>
          <w:sz w:val="28"/>
        </w:rPr>
        <w:t>№ 199-П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0"/>
        <w:gridCol w:w="6540"/>
      </w:tblGrid>
      <w:tr>
        <w:trPr>
          <w:trHeight w:val="30" w:hRule="atLeast"/>
        </w:trPr>
        <w:tc>
          <w:tcPr>
            <w:tcW w:w="6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А-W                № 00000</w:t>
            </w:r>
          </w:p>
        </w:tc>
        <w:tc>
          <w:tcPr>
            <w:tcW w:w="6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Наименование органа, выдающего разрешение на эмиссии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в окружающую среду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РАЗРЕШЕНИЕ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на эмиссии в окружающую среду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природопользователя)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(индекс, почтовый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производственного объекта_______________________________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Местонахождение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Соблюдать следующие условия природопользования: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Производить выбросы загрязняющих веществ в объемах,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превышающих: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Производить сбросы загрязняющих веществ в объемах,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превышающих: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Производить размещение отходов производства и потребления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объемах, не превышающих: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Производить размещение серы в объемах, не превышающих: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Выполнять согласованный план мероприятий по охране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среды, на период действия настоящего Разрешения, а также мероприятия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снижению эмиссий в окружающую среду, установленные проектной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документацией, предусмотренные положительным заключением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Выполнять программу производственного экологического контроля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 действия настоящего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Не превышать лимиты эмиссий (выбросы, сбросы, отходы, сера),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установленные в настоящем Разрешении на основании положительных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заключений государственной экологической экспертизы нормативов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эмиссий по ингредиентам (веществам) на проекты нормативов эмиссий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окружающую среду, разделы Оценки воздействия в окружающую среду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ОВОС), проектов реконструкции или вновь строящихся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предприятий согласно приложению 1 к настоящему Разрешению.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Условия природопользования согласно приложению 2 к настоящему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разрешения на эмиссии в окружающую среду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____ года по 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*Лимиты эмиссий, установленные в настоящем Разрешении,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валовым объемам эмиссий и ингредиентам (веществам) действуют со 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выдачи настоящего Разрешения и рассчитываются по формуле, указанной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пункте 6 Правил заполнения форм документов для выдачи разрешений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эмиссии в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на эмиссии в окружающую среду действительно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изменения применяемых технологий и условий природопользования,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указанных в настоящем Разрешении.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 и 2 являются неотъемлемой частью настоящего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(уполномоченное лицо)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    Фамилия, имя, отчество (отчество 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                                Дата выдачи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разрешению на эмиссии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окружающую среду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Заключения государственной экологической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нормативов эмиссий по ингредиентам (веществам) на проекты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нормативов эмиссий в окружающую среду, разделы ОВОС,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проектов реконструкции или вновь строящихся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предприятий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8"/>
        <w:gridCol w:w="5028"/>
        <w:gridCol w:w="3754"/>
      </w:tblGrid>
      <w:tr>
        <w:trPr>
          <w:trHeight w:val="1005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заключение государственной экологической экспертизы.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выдачи заключения государственной экологической экспертизы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Выбросы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Сбросы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отходов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серы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разрешению на эмиссии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окружающую среду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Условия природопользования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2007 года № 94-п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в редакции приказа Министра окружающей среды и водных ресурсов РК от 29.05.2014 </w:t>
      </w:r>
      <w:r>
        <w:rPr>
          <w:rFonts w:ascii="Times New Roman"/>
          <w:b w:val="false"/>
          <w:i w:val="false"/>
          <w:color w:val="ff0000"/>
          <w:sz w:val="28"/>
        </w:rPr>
        <w:t>№ 199-П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на получение разрешения на эмиссии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в окружающую среду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природопользователя)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(юридический адрес организации-заявителя или адрес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Общая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телефоны, факс_____________________________________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производственного объекта, на который подается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природопользователя (класс опасности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номер/бизнес-идентификационный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Данные о месторасположении промышленных площадок, на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находятся источники загрязнения окружающей среды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объекта: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1. Данные о месторасположении промышленных площадок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7"/>
        <w:gridCol w:w="2598"/>
        <w:gridCol w:w="1587"/>
        <w:gridCol w:w="2309"/>
        <w:gridCol w:w="1443"/>
        <w:gridCol w:w="1444"/>
        <w:gridCol w:w="2022"/>
      </w:tblGrid>
      <w:tr>
        <w:trPr>
          <w:trHeight w:val="30" w:hRule="atLeast"/>
        </w:trPr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промышленной площадки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промышленной площадки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Координаты, градус, минут, секунд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Занимаемая территория,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широта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Запрашиваемые лимиты объемов выбросов (сбросов) загрязняющих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 и размещаемых отходов (серы) по годам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2. Лимиты выбросов загрязняющих веществ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7"/>
        <w:gridCol w:w="2309"/>
        <w:gridCol w:w="1443"/>
        <w:gridCol w:w="2309"/>
        <w:gridCol w:w="1443"/>
        <w:gridCol w:w="2310"/>
        <w:gridCol w:w="1589"/>
      </w:tblGrid>
      <w:tr>
        <w:trPr>
          <w:trHeight w:val="30" w:hRule="atLeast"/>
        </w:trPr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объемы выбросов загрязняющих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Запрашиваемые лимиты выбросов загрязняющих веществ в атмосферу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выбросы за год, предшествующий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грамм/секунд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грамм/секунд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грамм/секунд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площадкам: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1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ингредиентам: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Площадка 2 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ингредиентам: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Таблица 3. Лимиты сбросов загрязняющих веществ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5"/>
        <w:gridCol w:w="2770"/>
        <w:gridCol w:w="1458"/>
        <w:gridCol w:w="2042"/>
        <w:gridCol w:w="1458"/>
        <w:gridCol w:w="2042"/>
        <w:gridCol w:w="1605"/>
      </w:tblGrid>
      <w:tr>
        <w:trPr>
          <w:trHeight w:val="30" w:hRule="atLeast"/>
        </w:trPr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объемы сбросов загрязняющих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Запрашиваемые лимиты сбросов загрязняющих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объем сбросов за год, предшествующий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/литр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/литр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миллиграмм/литр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водовыпускам: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водовыпуску 1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ингредиентам: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водовыпуску 2 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ингредиентам: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Таблица 4. Лимиты на размещение отходов производства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потребления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1732"/>
        <w:gridCol w:w="2020"/>
        <w:gridCol w:w="2309"/>
        <w:gridCol w:w="2598"/>
        <w:gridCol w:w="2888"/>
      </w:tblGrid>
      <w:tr>
        <w:trPr>
          <w:trHeight w:val="30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отхода</w:t>
            </w:r>
          </w:p>
        </w:tc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опасности отходов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объемы отходов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Запрашиваемые лимиты отходов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объемы размещения (хранения) отходов за год, предшествующий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видам: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Таблица 5. Лимиты на размещение серы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1"/>
        <w:gridCol w:w="2142"/>
        <w:gridCol w:w="2428"/>
        <w:gridCol w:w="2715"/>
        <w:gridCol w:w="3144"/>
      </w:tblGrid>
      <w:tr>
        <w:trPr>
          <w:trHeight w:val="30" w:hRule="atLeast"/>
        </w:trPr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объемы серы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Запрашиваемые лимиты серы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объемы размещения серы за год, предшествующий заявке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Предлагаемые природопользователем условия природопользования: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удостоверяем, что эмиссии в окружающую среду будут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соответствовать описанным в настоящей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(физическое лицо) 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(личная 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на переоформление разрешения на эмиссии в окружающую среду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 случаях изменения наименования или организационно-правовой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формы, реорганизации природопользователя)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переоформить разрешение на эмиссии в окружающую среду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юридического или физического лица,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которое была оформлено разрешение)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измененного юридического или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разрешения ___________________выданное (кем)______________________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(юридический адрес организации заявителя или адрес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природопользователя (класс опасности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(физическое лицо) 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(личная 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2007 года № 94-п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Форма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Уведомительная декларация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получения разрешения на эмиссии в окружающую </w:t>
      </w:r>
      <w:r>
        <w:br/>
      </w:r>
      <w:r>
        <w:rPr>
          <w:rFonts w:ascii="Times New Roman"/>
          <w:b/>
          <w:i w:val="false"/>
          <w:color w:val="000000"/>
        </w:rPr>
        <w:t>
среду для объектов IV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исключено приказом и.о. Министра охраны окружающей среды РК от 19.03.2012 </w:t>
      </w:r>
      <w:r>
        <w:rPr>
          <w:rFonts w:ascii="Times New Roman"/>
          <w:b w:val="false"/>
          <w:i w:val="false"/>
          <w:color w:val="ff0000"/>
          <w:sz w:val="28"/>
        </w:rPr>
        <w:t>№ 73-п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2007 года № 94-п </w:t>
      </w:r>
    </w:p>
    <w:bookmarkEnd w:id="14"/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заполнения форм документов</w:t>
      </w:r>
      <w:r>
        <w:br/>
      </w:r>
      <w:r>
        <w:rPr>
          <w:rFonts w:ascii="Times New Roman"/>
          <w:b/>
          <w:i w:val="false"/>
          <w:color w:val="000000"/>
        </w:rPr>
        <w:t>
для выдачи разрешений на эмиссии в окружающую среду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приказа Министра окружающей среды и водных ресурсов РК от 29.05.2014 </w:t>
      </w:r>
      <w:r>
        <w:rPr>
          <w:rFonts w:ascii="Times New Roman"/>
          <w:b w:val="false"/>
          <w:i w:val="false"/>
          <w:color w:val="ff0000"/>
          <w:sz w:val="28"/>
        </w:rPr>
        <w:t>№ 199-П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Порядок заполнения разрешения на эмиссии в окружающую среду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пунктах 1-4 разрешения на эмиссии в окружающую среду (далее - разрешение)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приказу) указываются лимиты выбросов загрязняющих веществ, сбросов загрязняющих веществ, размещаемых отходов производства и потребления, размещаемой серы в тоннах по годам.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пункте 5 разрешения указывается обязанность выполнения согласованного уполномоченным органом в области охраны окружающей среды плана мероприятий по охране окружающей среды на период действия разрешения, а также мероприятий по снижению эмиссий в окружающую среду, установленные проектной документацией, предусмотренных положительным заключением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экологической 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указанием решения природопользователя о принятии (утверждении) и его реквизитов.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пункте 6 разрешения указывается обязанность выполнения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производственного экологического контроля, разработанная на период действия разрешения с указанием решения природопользователя о принятии (утверждении) и его реквизитов.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приложении 1 к разрешению указываются номера и даты положительных заключений государственной экологической экспертиза на проекты нормативов эмиссий, разделы ОВОС проектов реконструкции или вновь строящихся объектов предприятий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Разрешению, на основании которых устанавливаются лимиты эмиссий (выбросы, сбросы, отходы, сера) и выдается разрешение на эмиссии в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приложении 2 к разрешению заполняется для включения условий природопользования, обеспечивающих выполнение экологических требований и норм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условий природопользования в разрешения на эмиссии в окружающую среду, утвержденными приказом и.о. Министра охраны окружающей среды Республики Казахстан от 16 апреля 2007 года № 112-п, «Об утверждении Правил включения условий природопользования в разрешения на эмиссии в окружающую среду» зарегистрированными в Реестре государственной регистрации нормативных правовых актов за № 4656.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Лимиты эмиссий, установленные в разрешении на эмиссии, в окружающую среду по валовым объемам и ингредиентам устанавливаются со дня выдачи разрешения по следующей формуле: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Формула для определения лимитов эмиссий со дня выдачи разрешения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М – лимит на период природопользования, устанавливаемого с определенной даты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 – валовый нормативный объем, согласно положительного заключения государственной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количество оставшихся дней в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нормируемый период в году.</w:t>
      </w:r>
    </w:p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заполнения заявки на получение и переоформление разрешения на эмиссии в окружающую среду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пункте 2 графы 5-7 таблицы 1 заявки на получение или переформление разрешения на эмиссии в окружающую среду (далее - заявка)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приказу) заполняются при наличии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Таблицы 2-5 заявки заполняются в виде итоговых данных всего производственного объекта и с указанием данных по каждой промышленной площадке для выбросов загрязняющих веществ, сбросов сточных вод, размещения отходов и серы.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природопользователей, имеющих объекты IV категории, нормативные объемы эмиссий в окружающую среду устанавливаются и обосновываются расчетным или инструментальным путем (с приведением необходимых расчетов) заверенных печатью природопользователя.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Заявка на переоформление разрешения заполняется в случаях изменения наименования или организационно-правовой формы, реорганизации природопользователя.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