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7131" w14:textId="2357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доступа к музейным предметам и музейным коллекциям, находящимся в хранилище музея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информации Республики Казахстан от 25 мая 2007 года N 154. Зарегистрирован в Министерстве юстиции Республики Казахстан 11 июня 2007 года N 4725.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культуры и спорта РК от 10.12.2015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статьи 25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культуры и спорта РК от 31.12.2021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к музейным предметам и музейным коллекциям, находящимся в хранилище музея.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культуры и спорта РК от 10.12.2015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Департаменту историко-культурного наследия в установленном порядке: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настоящий приказ на государственную регистрацию в Министерство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официальное опубликование настоящего приказа после его государственной регистрации.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2007 года № 154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доступа к музейным предметам и музейным</w:t>
      </w:r>
      <w:r>
        <w:br/>
      </w:r>
      <w:r>
        <w:rPr>
          <w:rFonts w:ascii="Times New Roman"/>
          <w:b/>
          <w:i w:val="false"/>
          <w:color w:val="000000"/>
        </w:rPr>
        <w:t>коллекциям, находящимся в хранилище музея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культуры и спорта РК от 10.12.2015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доступа к музейным предметам и музейным коллекциям, находящимся в хранилище музея (далее – Правила) определяют порядок доступа к музейным предметам и музейным коллекциям (далее – музейные предметы), находящимся в хранилище музея.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доступа к музейным предметам и музейным</w:t>
      </w:r>
      <w:r>
        <w:br/>
      </w:r>
      <w:r>
        <w:rPr>
          <w:rFonts w:ascii="Times New Roman"/>
          <w:b/>
          <w:i w:val="false"/>
          <w:color w:val="000000"/>
        </w:rPr>
        <w:t>коллекциям, находящимся в хранилище музея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Доступ к хранилищу музея обеспечивается сотрудником музея, ответственным за хранение музейных предметов (далее – хранитель).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Каждое посещение хранилища фиксируется в журнале посещений хранилища, который ведется хранителем. В журнале посещений хранилища вносятся записи о дате, времени и целях посещения, фамилии и инициалов посетителей хранилища, а также подписи хранителя и посетителей.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посещений хранилища прошнуровывается, пронумеровывается и после внесения последней записи подписывается хранителем и скрепляется печатью музея.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Сотрудники музея имеют доступ в хранилище только по производственной необходимости.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Временная передача музейных предметов из хранилища во временное пользование в пределах территории музея между хранителем и сотрудниками музея оформляется актом выдачи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музейных предметов в хранилище оформляется актом возврата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Физические лица имеют доступ в хранилище музея при наличии разового пропуска в хранилище, подписанного хранителем музея. Разовый пропуск содержит сведения о фамилии, имени, отчества (при его наличии) посетителя, времени нахождения в хранилище, цели посещения.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Разовый пропуск после посещения посетителя хранилище остается у хранителя.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доступа к музейным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предметам и музейным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коллекциям, находящимся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хранилище музея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(полное наименование музея)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выдачи № 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культуры и спорта РК от 31.12.2021 </w:t>
      </w:r>
      <w:r>
        <w:rPr>
          <w:rFonts w:ascii="Times New Roman"/>
          <w:b w:val="false"/>
          <w:i w:val="false"/>
          <w:color w:val="ff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о том, что "__" ________ 20__ года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главного хранителя музея)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хранителя музея)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выдал (-и) до " " ________ 20__ года, 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должность)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 во временное пользование с целью 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следующие музейные предметы и (или) музейные коллекции: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музейного предмета и (или) музейной коллекции и их краткое описание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музейных предметов и (или) музейной коллекции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музейного предмета и (или) музейной коллекции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музейного предмета и (или) музейной коллекции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должность лица, подпись принявшего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перечисленные музейные предметы и (или) музейные коллекции)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принимаю перечисленные музейные предметы и (или) музейные коллекции,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обеспечу их сохранность и верну в сроки, установленные настоящим актом.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доступа к музейным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предметам и музейным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коллекциям, находящимся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хранилище музея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(полное наименование музея)</w:t>
      </w:r>
    </w:p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возврата музейных предметов № 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культуры и спорта РК от 31.12.2021 </w:t>
      </w:r>
      <w:r>
        <w:rPr>
          <w:rFonts w:ascii="Times New Roman"/>
          <w:b w:val="false"/>
          <w:i w:val="false"/>
          <w:color w:val="ff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о том, что "__" _____ 20__ года в составе: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главного хранителя музея)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хранителя музея)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выдал (-и) до " " ________ 20__ года, 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      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должность)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возвратил " " ________ 20__ года следующие музейные предметы и (или) музейные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коллекции: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музейного предмета и (или) музейной коллекции и их краткое описание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музейных предметов и (или) музейной коллекции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музейного предмета и (или) музейной коллекции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музейного предмета и (или) музейной коллекции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