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2815" w14:textId="c5428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охранной зоны и режима природопользования на территории Государственного национального природного парка "Кокшетау" на территории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15 февраля 2007 года N 32. Зарегистрировано Департаментом юстиции Северо-Казахстанской области 23 февраля 2007 года N 1641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N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и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N 175 "Об особо охраняемых природных территориях", </w:t>
      </w:r>
      <w:r>
        <w:rPr>
          <w:rFonts w:ascii="Times New Roman"/>
          <w:b w:val="false"/>
          <w:i w:val="false"/>
          <w:color w:val="000000"/>
          <w:sz w:val="28"/>
        </w:rPr>
        <w:t>статьей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N 442, в целях обеспечения особой охраны и защиты Государственного национального природного парка "Кокшетау" от неблагоприятного внешнего воздействия,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Северо-Казахстанской области от 09.09.2010 </w:t>
      </w:r>
      <w:r>
        <w:rPr>
          <w:rFonts w:ascii="Times New Roman"/>
          <w:b w:val="false"/>
          <w:i w:val="false"/>
          <w:color w:val="000000"/>
          <w:sz w:val="28"/>
        </w:rPr>
        <w:t>N 243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территории Айыртауского района, района имени Габита Мусрепова Северо-Казахстанской области охранную зону вокруг границы государственного учреждения "Государственный национальный природный парк "Кокшетау" Комитета лесного и охотничьего хозяйства Министерства сельского хозяйства Республики Казахстан (далее - национальный парк) шириной в два километра без изъятия у землепользователей и собственников земельных участков;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природопользования на территории охранной зоны национального парка согласно приложению;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границу охранной зоны аналогичную конфигурации границы национального парка.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акимата СКО от 12 ноября 2007 года </w:t>
      </w:r>
      <w:r>
        <w:rPr>
          <w:rFonts w:ascii="Times New Roman"/>
          <w:b w:val="false"/>
          <w:i w:val="false"/>
          <w:color w:val="000000"/>
          <w:sz w:val="28"/>
        </w:rPr>
        <w:t>N 257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09.09.2010 </w:t>
      </w:r>
      <w:r>
        <w:rPr>
          <w:rFonts w:ascii="Times New Roman"/>
          <w:b w:val="false"/>
          <w:i w:val="false"/>
          <w:color w:val="000000"/>
          <w:sz w:val="28"/>
        </w:rPr>
        <w:t>N 243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Контроль за исполнением настоящего постановления возложить на заместителя акима области Ескендирова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2 внесены изменения - постановлением акимата СКО от 12 ноября 2007 года </w:t>
      </w:r>
      <w:r>
        <w:rPr>
          <w:rFonts w:ascii="Times New Roman"/>
          <w:b w:val="false"/>
          <w:i w:val="false"/>
          <w:color w:val="000000"/>
          <w:sz w:val="28"/>
        </w:rPr>
        <w:t>N 257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3. Настоящее постановление вводится в действие со дня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2007 года N 32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порядок природопользования на территории охранной зоны государственного учреждения "Государственный национальный природный парк "Кокшетау" Комитета лесного и охотничьего хозяйства Министерства сельского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охранной зоне государственного учреждения "Государственный национальный природный парк "Кокшетау" Комитета лесного и охотничьего хозяйства Министерства сельского хозяйства Республики Казахстан (далее - национальный парк) разрешаются основные виды традиционной хозяйственной деятельности землепользователей, обеспечивающие устойчивое использование природных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охранной зоне национального парка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создание новых и расширение существующих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размещение, проектирование, строительство и эксплуатация объектов, внедрение новых технологий, оказывающих вредное воздействие на экологические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ведение интенсивных форм сельского и лесного хозяйства с применением токсичных для животного и растительного мира ядохимикатов, удобрений и гербицидов;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выброс в атмосферу и сброс в открытые водные источники и на рельеф загрязняющих веществ и сточных вод, размещение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добыча полезных ископаемых;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любительская (спортивная) и промысловая охота;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захоронение радиоактивных материалов и промышленных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деятельность, способная изменить гидрологический режим экологических систем национального парка (строительство плотин, дамб, гидротехнических сооружений и других объектов, приводящих к прекращению или снижению естественного стока вод);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интродукция чужеродных видов диких животных и дикорастущих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другая деятельность, способная оказать вредное воздействие на экологические системы национального парка.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 территории охранных зон национального парка могут осуществляться различные формы хозяйственной деятельности, не оказывающие негативного воздействия на состояние его экологических систем: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лесохозяйственная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традиционное землепользование, включая пастьбу скота и сенокошение, а также иная деятельность в рамках обеспечения долговременной сохранности и неуязвимости биологического разнообразия;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туристская и рекреационная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использование минеральных вод, бальнеологических и климатических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промысловое и любительское (спортивное) рыболовство;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наземных и авиационных работ по тушению лесных и степных пожаров;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рекультивация нарушенных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восстановление лесных и иных растительных сообществ;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восстановление среды обитания и численности диких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использование земельных участков для обустройства мест пребывания туристов, устройства питомников для искусственного размножения, выращивания, разведения эндемичных, редких и исчезающих видов растений и животных, а также для строительства служебных зданий (кордонов) для проживания работников национального парка, предоставления им служебных земельных наделов.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охранной зоне национального парка при осуществлении видов деятельности, указанных в пункте 3 настоящего Приложения, должны предусматриваться и осуществляться мероприятия по сохранению среды обитания и условий размножения объектов животного и растительного мира, путей миграции и мест концентрации животных, обеспечиваться неприкосновенность участков, представляющих особую ценность в качестве среды обитания диких животных, а также иных объектов национального парка.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