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15f44" w14:textId="fd15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17 июля 2007 года N 24/385-III "Об утверждении Правил забора воды из поверхностных и подземных водных объектов при нецентрализованном питьевом и хозяйственно-бытовом водоснабжении населения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III сессии Восточно-Казахстанского областного маслихата IV созыва от 14 декабря 2007 года N 3/44-IV. Зарегистрировано Департаментом юстиции Восточно-Казахстанской области 10 января 2008 года за N 2467. Утратило силу решением Восточно-Казахстанского областного маслихата от 03 июля 2013 года N 12/139-V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Восточно-Казахстанского областного маслихата от 03.07.2013 N 12/139-V.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92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Восточно-Казахстанский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РЕШИЛ: 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Восточно-Казахстанского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забора воды из поверхностных и подземных водных объектов при нецентрализованном питьевом и хозяйственно-бытовом водоснабжении населения Восточно-Казахстанской области"от 17 июля 2007 года N 24/385-III (зарегистрировано в Реестре государственной регистрации нормативных правовых актов за N 2455, опубликовано в газетах 4 сентября 2007 года N 107 "Дидар", 4 сентября 2007 года N 132 "Рудный Алтай")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забора воды из поверхностных и подземных водных объектов при нецентрализованном питьевом и хозяйственно-бытовом водоснабжении населения Восточно-Казахстанской области, утвержденных указанным решением: 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Правила распространяются на юридические и физические лица, осуществляющие услуги по нецентрализованному водоснабжению населения, также юридические и физические лица, использующие водные объекты для питьевого и хозяйственно-бытового водоснабжения для собственных нужд.";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пункта 6 исключить; 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При заборе воды в объемах до пятидесяти кубических метров в сутки при нецентрализованном питьевом и хозяйственно - бытовом водоснабжении населения производится регистрация водного объекта в соответствии с Правилами регистрации водных объектов, используемых юридическими и физическими лицами при нецентрализованном питьевом и хозяйственно - бытовом водоснабжении населения, утвержденными приказом председателя Комитета по водным ресурсам Министерства сельского хозяйства Республики Казахстан от 17 февраля 2006 года N 29, зарегистрированным в Реестре государственной регистрации нормативных правовых актов за N 4124."; 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"13 мая 2005 года N 229" дополнить словами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", зарегистрированного в Реестре государственной регистрации нормативных правовых актов за N 3720."; 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исключить; 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 слово "должны" исключить, слово "устанавливаться" заменить словом "устанавливаются"; 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15, 16, 20, 25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первого официального опубликования.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