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c8c5" w14:textId="311c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некоторые нормативные правовые акты по вопросу приобретения объявленных акций банка Правительством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октября 2008 года N 161. Зарегистрировано в Министерстве юстиции Республики Казахстан 9 декабря 2008 года N 5389. Утратило силу постановлением Правления Национального Банка Республики Казахстан от 29 февраля 2016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29.02.2016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статьи 17-2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августа 1995 года «О банках и банковской деятельности в Республике Казахстан»,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июля 2005 года № 268 «Об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акций» (зарегистрированное в Реестре государственной регистрации нормативных правовых актов под № 3832), с изменениями и дополнениями, внесенными постановлениями Правления Агентства от 25 марта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73 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№ 268 «Об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июня 2005 года № 217 «О внесении дополнений в постановление Правления Национального Банка Республики Казахстан от 4 июля 2003 года № 217 «Об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акций» и постановление Правления Агентства Республики Казахстан по регулированию и надзору финансового рынка и финансовых организаций от 16 февраля 2004 года № 32 «Об утверждении Правил ведения системы реестров держателей ценных бумаг» (зарегистрированным в Реестре государственной регистрации нормативных правовых актов под № 4214), от 30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109 </w:t>
      </w:r>
      <w:r>
        <w:rPr>
          <w:rFonts w:ascii="Times New Roman"/>
          <w:b w:val="false"/>
          <w:i w:val="false"/>
          <w:color w:val="000000"/>
          <w:sz w:val="28"/>
        </w:rPr>
        <w:t>«О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июля 2005 года № 268 «Об утверждении Правил государственной регистрации выпуска объявленных акций, утверждения отчета об итогах размещения акций и аннулирования выпуска акций» (зарегистрированным в Реестре государственной регистрации нормативных правовых актов под № 4738), от 28 мая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155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некоторые нормативные правовые акты Республики Казахстан по вопросам идентификационных номеров» (зарегистрированным в Реестре государственной регистрации нормативных правовых актов под № 4803, опубликованным в мае – июле 2007 года в Собрании актов центральных исполнительных и иных центральных государственных органов Республики Казахстан),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регистрации выпуска объявленных акций, утверждения отчета об итогах размещения акций и аннулирования выпуска акций, утвержденные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7-1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Уполномоченный орган при отсутствии объявленных неразмещенных или выкупленных акций банка либо при недостаточности их количества в случаях, предусмотренных статьей 17-2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августа 1995 года «О банках и банковской деятельности в Республике Казахстан» (далее – Закон о банках), на основании решения Правительства Республики Казахстан о приобретении объявленных акций банка в течение 3 (трех) рабочих дней с даты принятия данного решения Правительством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 изменения в проспект выпуска акций в части увеличения количества объявленных акций банка и их вида (в 2 (двух) экземплярах на государственном и на русском языках);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выдает банку один экземпляр изменений и дополнений в проспект выпуска акций и свидетельство о государственной регистрации акций с указанием количества, вида акций (на государственном и на русском языках);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уведомляет регистратора и центральный депозитарий об увеличении количества объявленных акций с приложением копии свидетельства о государственной регистрации акций.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 в течение 5 (пяти) календарных дней с даты получения свидетельства о государственной регистрации акций возвращает уполномоченному органу оригинал выданного ранее свидетельства о государственной регистрации акций и представляет на электронном носителе в формате Acrobat Reader без финансовой отчетности проспект выпуска акций, содержащий внесенные изменения и дополнения (на государственном и русском языках).»;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51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«Изменения и дополнения, внесенные уполномоченным органом в проспект выпуска акции банка в случае увеличения количества объявленных акций на основании статьи 17-2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банках, подписываются первым руководителем уполномоченного органа либо его заместителем и заверяются печатью.»;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после слов «советом директоров общества» дополнить словами «(за исключением случая увеличения количества объявленных акций на основании статьи 17-2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банках»);»;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дата принятия решения Правительства Республики Казахстан о приобретении объявленных акций банка на основании статьи 17-2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27.08.2014 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лицензирования (Каскаманова Н.К.):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Байсынова М.Б.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