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97c31" w14:textId="cd97c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взаимоотношений банков и организаций, осуществляющих отдельные виды банковских операций, с органами налоговой службы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23 декабря 2008 года № 598. Зарегистрирован в Министерстве юстиции Республики Казахстан 29 декабря 2008 года № 5439. Утратил силу приказом Министра финансов Республики Казахстан от 25 июля 2013 года № 365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финансов РК от 25.07.2013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 всему тексту после слов "кредиту (займу)" дополнены словами "путем приостановления начисления такого вознаграждения" приказом Министра финансов РК от 13.01.2011 </w:t>
      </w:r>
      <w:r>
        <w:rPr>
          <w:rFonts w:ascii="Times New Roman"/>
          <w:b w:val="false"/>
          <w:i w:val="false"/>
          <w:color w:val="ff0000"/>
          <w:sz w:val="28"/>
        </w:rPr>
        <w:t>№ 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216,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> статьи 218, </w:t>
      </w:r>
      <w:r>
        <w:rPr>
          <w:rFonts w:ascii="Times New Roman"/>
          <w:b w:val="false"/>
          <w:i w:val="false"/>
          <w:color w:val="000000"/>
          <w:sz w:val="28"/>
        </w:rPr>
        <w:t>подпунктами 5)</w:t>
      </w:r>
      <w:r>
        <w:rPr>
          <w:rFonts w:ascii="Times New Roman"/>
          <w:b w:val="false"/>
          <w:i w:val="false"/>
          <w:color w:val="000000"/>
          <w:sz w:val="28"/>
        </w:rPr>
        <w:t> и 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> статьи 581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"О налогах и других обязательных платежах в бюджет"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формы: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отчета о движении денег в течение отчетного квартала на условных банковских вкладах по форме 101.09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 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сведений о начисленных суммах банковских вознаграждений по форме 101.10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 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уведомления о прекращении признания доходов в виде вознаграждения по выданному кредиту (займу) путем приостановления начисления такого вознаграждения юридическому лицу или индивидуальному предпринимателю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 к настоящему приказу.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Налоговому комитету Министерства финансов Республики Казахстан (Ергожин Д.Е.) обеспечить государственную регистрацию настоящего приказа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подлежит официальному опубликованию и вводится в действие с 1 января 2009 года.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Министр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  </w:t>
      </w:r>
      <w:r>
        <w:rPr>
          <w:rFonts w:ascii="Times New Roman"/>
          <w:b w:val="false"/>
          <w:i/>
          <w:color w:val="000000"/>
          <w:sz w:val="28"/>
        </w:rPr>
        <w:t xml:space="preserve">Б. Жамишев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 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Национального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__________Сайденов А.Г.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24 декабря 2008 г.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2008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598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101.09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движении денег в течение отчетного квартала </w:t>
      </w:r>
      <w:r>
        <w:br/>
      </w:r>
      <w:r>
        <w:rPr>
          <w:rFonts w:ascii="Times New Roman"/>
          <w:b/>
          <w:i w:val="false"/>
          <w:color w:val="000000"/>
        </w:rPr>
        <w:t xml:space="preserve">
на условных банковских вкладах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приказа Министра финансов РК от 25.04.2011 </w:t>
      </w:r>
      <w:r>
        <w:rPr>
          <w:rFonts w:ascii="Times New Roman"/>
          <w:b w:val="false"/>
          <w:i w:val="false"/>
          <w:color w:val="ff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(см. бумажный вариант) 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2008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598 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101.10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начисленных суммах банковских вознаграждений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 в редакции приказа Министра финансов РК от 25.04.2011 </w:t>
      </w:r>
      <w:r>
        <w:rPr>
          <w:rFonts w:ascii="Times New Roman"/>
          <w:b w:val="false"/>
          <w:i w:val="false"/>
          <w:color w:val="ff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(см. бумажный вариант) 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2008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598     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о прекращении признания доходов в виде </w:t>
      </w:r>
      <w:r>
        <w:br/>
      </w:r>
      <w:r>
        <w:rPr>
          <w:rFonts w:ascii="Times New Roman"/>
          <w:b/>
          <w:i w:val="false"/>
          <w:color w:val="000000"/>
        </w:rPr>
        <w:t>
вознаграждения по выданному кредиту (займу) путем</w:t>
      </w:r>
      <w:r>
        <w:br/>
      </w:r>
      <w:r>
        <w:rPr>
          <w:rFonts w:ascii="Times New Roman"/>
          <w:b/>
          <w:i w:val="false"/>
          <w:color w:val="000000"/>
        </w:rPr>
        <w:t>
приостановления начисления такого вознаграждения</w:t>
      </w:r>
      <w:r>
        <w:br/>
      </w:r>
      <w:r>
        <w:rPr>
          <w:rFonts w:ascii="Times New Roman"/>
          <w:b/>
          <w:i w:val="false"/>
          <w:color w:val="000000"/>
        </w:rPr>
        <w:t>
юридическому лицу или индивидуальному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предпринимателю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банка или организации, осуществляющей отдельные виды банковских операций)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"/>
        <w:gridCol w:w="975"/>
        <w:gridCol w:w="2021"/>
        <w:gridCol w:w="2774"/>
        <w:gridCol w:w="1980"/>
        <w:gridCol w:w="1290"/>
        <w:gridCol w:w="3469"/>
      </w:tblGrid>
      <w:tr>
        <w:trPr>
          <w:trHeight w:val="750" w:hRule="atLeast"/>
        </w:trPr>
        <w:tc>
          <w:tcPr>
            <w:tcW w:w="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РНН</w:t>
            </w:r>
          </w:p>
        </w:tc>
        <w:tc>
          <w:tcPr>
            <w:tcW w:w="2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ИИН/БИН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наличии)</w:t>
            </w:r>
          </w:p>
        </w:tc>
        <w:tc>
          <w:tcPr>
            <w:tcW w:w="2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плательщика</w:t>
            </w:r>
          </w:p>
        </w:tc>
        <w:tc>
          <w:tcPr>
            <w:tcW w:w="1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Прекращение признания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доходов в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выданному кредиту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(займу)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начисления такого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прекращения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