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a193" w14:textId="a3ea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через центры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28 ноября 2008 года № 325. Зарегистрирован в Министерстве юстиции Республики Казахстан 30 января 2009 года № 5518.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«Об утверждении Типового стандарта оказания государственной услуги»,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оказания государственной услуги по выдаче дубликата Свидетельства о регистрации залога движимого имущества, не подлежащего обязательной государственной регистрации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оказания государственной услуги по выдаче информационных услуг по залогу движимого имущества, не подлежащего обязательной государственной регистрации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стандарт оказания государственной услуги по выдаче технического паспорта объектов недвижимости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стандарт оказания государственной услуги по апостилированию официальных документов, исходящих из органов юстиции и иных государственных органов, а также нотариусов Республики Казахстан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ответственного секретаря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 И.о. Министра                             М. Бекетаев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2008 года № 325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Выдача дубликата Свидетельства о регистрации залога движимого имущества, не подлежащего обязательной государственной регистрации через центры обслуживания населения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о регистрации залога движимого имущества – документ, выдаваемый регистрирующим органом заявителю и подтверждающий факт регистрации залога движимого имущества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регистрации залога движимого имущества»,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февраля 1999 года № 14 «Об утверждении Правил о регистрации залога движимого имущества».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Республиканскими государственными казенными предприятиями «Центры по недвижимости областей, городов Астаны и Алматы» и их филиалами (далее - Центр по недвижимости)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предоставление дубликата Свидетельства о регистрации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 Свидетельства о регистрации залога движимого имущества, выдается залогодателю и залогодержателю.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 (с момента регистрации, получения талона), подачи заявления для получения государственной услуги: предоставляется в течение 7 (семи) дней с момента поступления письменного заявления без учета дня приема.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Ставка сбора за выдачу дубликата Свидетельства о регистрации залога движимого имущества, не подлежащего обязательной государственной регистрации, исчисляются исходя из месячного расчетного показателя, установленного на соответствующий финансовый год законом о республиканском бюджете, и составляет 0,5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9-00 до 20-00, без перерыва на обед.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  располагаются справочное бюро, кресла для ожидания, информационные стенды с образцами заполненных бланков.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дубликата Свидетельства о регистрации залога движимого имущества потребитель (уполномоченный представитель заявителя) должен предъявить документ, удостоверяющий его личность, и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получении дубликата Свидетельства о регистрации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удостоверяющие личность заявителя, а представитель лица - документ, подтверждающий его полномочия, а также документы, удостоверяющие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о внесении сбора за получение дубликата Свидетельства о регистрации залога движимого имущества с отметкой банка об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Ф.И.О.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Центр по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при выявлении ошибок в оформлении документов, предоставления неполного пакета документов, предусмотренных пунктом 12 настоящего стандарта и ненадлежащем оформлении документов, в течение трех рабочих дней после получения пакета документов возвращает их в Центр с письменным обоснованием причин отказа/возврата.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10"/>
    <w:bookmarkStart w:name="z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12"/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ЦОН и (или) руководства Министерства юстиции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устной или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Обращения, поданные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подлежат обязательному приему, регистрации, учету и рассмотрению.</w:t>
      </w:r>
    </w:p>
    <w:bookmarkEnd w:id="14"/>
    <w:bookmarkStart w:name="z5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РК: 010000, город Астана, улица Орынбор, 8, веб-сайт: www.minjust.kz.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стандарту оказания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через центры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обслуживания населения по выдаче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Свидетельства о регистрации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движимого имущества, не подлежащего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 регистрации 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5134"/>
        <w:gridCol w:w="5176"/>
        <w:gridCol w:w="1979"/>
      </w:tblGrid>
      <w:tr>
        <w:trPr>
          <w:trHeight w:val="88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ЦОНов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 ЦОНов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Жубанова 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70 «а»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81, д. 85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Букеева,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221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ул. Ходжанова,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268-89-98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ул. Зорге, 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ул.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«а»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ул. Тургенева,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Тауелсыздык 67 «б»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 16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 ул. 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ул. Койгельды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«а»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би, ул. Чкалова,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 67 «б»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157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 37 «а»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стандарту оказания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 дубликата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Свидетельства о регистрации залога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движимого имущества, не подлежащего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обязательной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центры обслуживания населения»    </w:t>
      </w:r>
    </w:p>
    <w:bookmarkEnd w:id="18"/>
    <w:bookmarkStart w:name="z6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3"/>
        <w:gridCol w:w="2333"/>
        <w:gridCol w:w="1933"/>
        <w:gridCol w:w="2173"/>
      </w:tblGrid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2008 года № 325</w:t>
      </w:r>
    </w:p>
    <w:bookmarkEnd w:id="20"/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1"/>
    <w:bookmarkStart w:name="z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Выдача информационных услуг по залогу движимого имущества,</w:t>
      </w:r>
      <w:r>
        <w:br/>
      </w:r>
      <w:r>
        <w:rPr>
          <w:rFonts w:ascii="Times New Roman"/>
          <w:b/>
          <w:i w:val="false"/>
          <w:color w:val="000000"/>
        </w:rPr>
        <w:t>
не подлежащего обязательной государственной регистрации,</w:t>
      </w:r>
      <w:r>
        <w:br/>
      </w:r>
      <w:r>
        <w:rPr>
          <w:rFonts w:ascii="Times New Roman"/>
          <w:b/>
          <w:i w:val="false"/>
          <w:color w:val="000000"/>
        </w:rPr>
        <w:t>
через центры обслуживания населения</w:t>
      </w:r>
    </w:p>
    <w:bookmarkEnd w:id="22"/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Выдача информации в форме выписки из реестра регистрации залога движимого имущества, не подлежащего обязательной государственной регистрации, которая должна содержать указания на то, что сведения о залоге представлены на конец рабочего дня, предшествующего дню выдачи выписки и подписано уполномоченным должностным лицом регистрирующего органа и заверена печатью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 регистрации залога движимого имущества»,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1999 года № 888 «Об утверждении Положения о размере и порядке взимания платы за оказание информационных услуг по залогу движимого имущества»,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февраля 1999 года № 14 «Об утверждении Правил регистрации залога движимого имущества».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Республиканскими государственными казенными предприятиями "Центрами по недвижимости Комитета регистрационной службы и оказания правовой помощи Министерства юстиции Республики Казахстан" и их филиалами (далее – Центр по недвижимости)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выписка из реестра регистрации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услуга по залогу движимого имущества, не подлежащего обязательной государственной регистрации предоставляется в течение 2 (двух) рабочих дней с момента поступления письменного заявления без учета дня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необходимых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Плата за информационные услуги по залогу движимого имущества исчисляется исходя из месячного расчетного показателя, установленного на соответствующий финансовый год Законом о республиканском бюджете, и составляет 0,5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взимания платы выписка из реестра залога выдается по запросам органов прокуратуры, судов, органов дознания и следствия, по находящимся в их производстве делам, а также государственных органов, уполномоченных осуществлять контроль за регистрацией залога движимого имущества, и других лиц, которым право бесплатного получения выписки из реестра залога предоставлено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24"/>
    <w:bookmarkStart w:name="z8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5"/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потребителем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выписки из реестра регистрации залога движимого имущества осуществляется на основании письменного заявления физического 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Помимо запроса для получения выписки из реестра регистрации движимого имущества потребитель представляет в регистрирующий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полномочия представителя в случаях, установленных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(бланки, формы, заявления и другие документы осуществляется в специально оборудованных помещениях сотрудниками (операторами)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Центр по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при выявлении ошибок в оформлении документов, предоставления неполного пакета документов, предусмотренных пунктом 12 настоящего стандарта и ненадлежащем оформлении документов, в течение двух рабочих дней после получения пакета документов возвращает их в Центр с письменным обоснованием причин отказа/возврата.</w:t>
      </w:r>
    </w:p>
    <w:bookmarkEnd w:id="26"/>
    <w:bookmarkStart w:name="z9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7"/>
    <w:bookmarkStart w:name="z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28"/>
    <w:bookmarkStart w:name="z10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9"/>
    <w:bookmarkStart w:name="z10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30"/>
    <w:bookmarkStart w:name="z10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1"/>
    <w:bookmarkStart w:name="z1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ЦОН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устной или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подлежат обязательному приему, регистрации, учету и рассмотрению.</w:t>
      </w:r>
    </w:p>
    <w:bookmarkEnd w:id="32"/>
    <w:bookmarkStart w:name="z11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33"/>
    <w:bookmarkStart w:name="z1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РК: 010000, город Астана, улица Орынбор, 8, веб-сайт: www.minjust.kz.</w:t>
      </w:r>
    </w:p>
    <w:bookmarkEnd w:id="34"/>
    <w:bookmarkStart w:name="z1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стандарту оказания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услуг по залогу движимого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 обязательной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регистрации, через центры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обслуживания населения»                  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372"/>
        <w:gridCol w:w="4957"/>
        <w:gridCol w:w="1966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ЦОНов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Жубанова 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81, д. 85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Букеева,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221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Ходжанова, 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268-89-98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ул. Зорге, 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ул.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«а»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Тургенева, 109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Тауелсыздык 67 «б»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 16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 ул. 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ул. Койгельды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«а»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Чкалова, 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«б»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 48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157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 37 «а»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стандарту оказания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информационных услуг по залогу движимого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регистрации, через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центры обслуживания населения»          </w:t>
      </w:r>
    </w:p>
    <w:bookmarkEnd w:id="36"/>
    <w:bookmarkStart w:name="z11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1973"/>
        <w:gridCol w:w="2113"/>
        <w:gridCol w:w="217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ющем году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которых доступна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2008 года № 325</w:t>
      </w:r>
    </w:p>
    <w:bookmarkEnd w:id="38"/>
    <w:bookmarkStart w:name="z12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9"/>
    <w:bookmarkStart w:name="z12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Выдача технического паспорта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
через центры обслуживания населения</w:t>
      </w:r>
    </w:p>
    <w:bookmarkEnd w:id="40"/>
    <w:bookmarkStart w:name="z12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1"/>
    <w:bookmarkStart w:name="z1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Технический паспорт - составленный по результатам государственного технического обследования недвижимого имущества документ установленной формы, содержащий технические, идентификационные характеристики первичного или вторичного объекта, необходимые для ведения правового кадастра.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регистрации прав на недвижимое имущество и сделок с ним»,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24 августа 2007 года № 235 «Об утверждении форм технического паспорта», приказа Председателя Комитета регистрационной службы Министерства юстиции РК от 24 августа 2007 года № 95 «Об утверждении Правил проведения государственного технического обследования недвижимого имущества и Правил присвоения кадастрового номера первичным и вторичным объектам недвижимости».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Республиканскими государственными казенными предприятиями «Центры по недвижимости областей, городов Астаны и Алматы» и их филиалами (далее - Центр по недвижимости)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оказываемой государственной услуги является выдача технического паспорта объекта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технический паспорт на квартиры, комнаты в общежитиях выдается в течение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технический паспорт на индивидуальные жилые дома, индивидуальные гаражи, дачные строения выдается в течение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технический паспорт на остальные объекты недвижимости площадью до 1000 квадратных метров выдается в течение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технический паспорт на объекты площадью более 1000 квадратных метров выдается в течение 1-го месяца со дня обращения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продление срока производится в зависимости от категории сложности объекта по согласованию с заявителем, при этом общий срок не должен превышать 3-х месяцев со дня обращения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Плата за государственное техническое обследование зданий, сооружений или их составляющих определяется в соответствии с законодательством Республики Казахстан и взимается государственными предприятиями, осуществляющими государственное техническое обследование зданий, сооружений или их составляющих.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9-00 до 20-00, без перерыва на обед.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42"/>
    <w:bookmarkStart w:name="z14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3"/>
    <w:bookmarkStart w:name="z1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технического паспорта на объект недвижимости представитель (уполномоченный представитель заявителя) должен предъявить документ, удостоверяющий его личность, и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(физического лица), и уполномоченного представителя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правоустанавливающие документы на объект недвижимости (до введения построенного объекта в эксплуатацию правоустанавливающие документы на земельный участок).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каких-либо иных документов и сведений кроме предусмотренных действующим законодательством,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Ф.И.О.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Центры по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при выявлении ошибок в оформлении документов, предоставления неполного пакета документов, предусмотренного пунктом 12 настоящего стандарта, и ненадлежащем оформлении документов, в течение трех рабочих дней после получения пакета документов возвращает их в Центр с письменным обоснованием причин отказа/возврата.  </w:t>
      </w:r>
    </w:p>
    <w:bookmarkEnd w:id="44"/>
    <w:bookmarkStart w:name="z1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5"/>
    <w:bookmarkStart w:name="z1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46"/>
    <w:bookmarkStart w:name="z1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7"/>
    <w:bookmarkStart w:name="z1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 </w:t>
      </w:r>
    </w:p>
    <w:bookmarkEnd w:id="48"/>
    <w:bookmarkStart w:name="z1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9"/>
    <w:bookmarkStart w:name="z1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ЦОН и (или) руководства Министерства юстиции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устной или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подлежат обязательному приему, регистрации, учету и рассмотрению.</w:t>
      </w:r>
    </w:p>
    <w:bookmarkEnd w:id="50"/>
    <w:bookmarkStart w:name="z1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51"/>
    <w:bookmarkStart w:name="z1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РК: 010000, город Астана, улица Орынбор, 8, веб-сайт: www.minjust.kz.</w:t>
      </w:r>
    </w:p>
    <w:bookmarkEnd w:id="52"/>
    <w:bookmarkStart w:name="z1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паспорта объектов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недвижимости через центры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обслуживания населения»         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372"/>
        <w:gridCol w:w="4853"/>
        <w:gridCol w:w="2070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ЦОНов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 ЦОНов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Жубанова 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81, д. 85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Букеева,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221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Ходжанова, 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268-89-98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ул. Зорге, 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ул.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«а»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Тургенева, 109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Тауелсыздык 67 «б»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 16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 ул. 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ул. Койгельды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«а»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Чкалова, 7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«б»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 48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157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7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 37 «а»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паспорта объектов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недвижимости через центры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обслуживания населения»          </w:t>
      </w:r>
    </w:p>
    <w:bookmarkEnd w:id="54"/>
    <w:bookmarkStart w:name="z18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2293"/>
        <w:gridCol w:w="1973"/>
        <w:gridCol w:w="197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которых доступна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2008 года № 325</w:t>
      </w:r>
    </w:p>
    <w:bookmarkEnd w:id="56"/>
    <w:bookmarkStart w:name="z18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апостилированию официальных документов, исходящих</w:t>
      </w:r>
      <w:r>
        <w:br/>
      </w:r>
      <w:r>
        <w:rPr>
          <w:rFonts w:ascii="Times New Roman"/>
          <w:b/>
          <w:i w:val="false"/>
          <w:color w:val="000000"/>
        </w:rPr>
        <w:t>
из органов юстиции и иных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а также от нотариусов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через центры обслуживания населения</w:t>
      </w:r>
    </w:p>
    <w:bookmarkEnd w:id="57"/>
    <w:bookmarkStart w:name="z18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8"/>
    <w:bookmarkStart w:name="z1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Апостиль – специальный штамп, удостоверяющий подлинность подписи лица, подписавшего документ, и подтверждение его полномочий, а также подлинность печати или штампа, которыми скреплен этот документ. Проставление апостиля является обеспечением гарантии подлинности и надлежащего оформления апостилируемых документов, предназначенных для действия на территории стран-участниц Гаагской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 присоединении Республики Казахстан к Конвенции, отменяющей требование легализации иностранных официальных документов»,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24 апреля 2001 года № 545 «О мерах по реализации положений Конвенции, отменяющей требование легализации иностранных официальных документов (Гаага, 5 октября 1961 года)»,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июня 2001 года № 67 «Об утверждении Единых правил о порядке и условиях проставления апостиля на официальных документах, исходящих из государственных органов, также от нотариусов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Департаментами юстиции областей, городов Астана и Алматы (далее –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апостилированных документов, либо отказ в апостилировании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апостилирование документов осуществляется в течение 3-х рабочих дней, при необходимости дополнительной проверки соответствующих документов выдача документов продлевается до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проставление апостиля на официальных документах взимается государственная пошлина в размере 50 % от месячного расчетного показателя, оплачиваемая на расчетный счет налогового комитета, соответствующей 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департаментов и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  </w:t>
      </w:r>
    </w:p>
    <w:bookmarkEnd w:id="59"/>
    <w:bookmarkStart w:name="z1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0"/>
    <w:bookmarkStart w:name="z1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апостилирования официальных документов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формы, которое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отчество, место жительства физического лица, либо его представителя, поверенного от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содержание документа, когда и каким органом, нотариусом выдан;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страну, куда направляется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либо его представителя, поверенного от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подлежащий апостилированию;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заявителя, а представителю лица – документ, подтверждающий его полномочия, а также документы, удостоверяющие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в бюджет государственной пошлины за апостилирование – при выдаче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представителей физических и юридических лиц – доверенность, оформленная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каких-либо иных документов и сведений, кроме предусмотренных действующим законодательством,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размещаются в соответствующем кабинете или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через Центр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при выявлении ошибок в оформлении документов, предоставления неполного пакета документов, предусмотренных пунктом 12 настоящего стандарта и ненадлежащем оформлении документов, в течение двух рабочих дней после получения пакета документов возвращает их в Центр с письменным обоснованием причин отказа/возврата.</w:t>
      </w:r>
    </w:p>
    <w:bookmarkEnd w:id="61"/>
    <w:bookmarkStart w:name="z22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2"/>
    <w:bookmarkStart w:name="z22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18. Деятельность уполномоченных органов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63"/>
    <w:bookmarkStart w:name="z22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4"/>
    <w:bookmarkStart w:name="z2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65"/>
    <w:bookmarkStart w:name="z23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6"/>
    <w:bookmarkStart w:name="z2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(бездействия) уполномоченных должностных лиц потребитель может обратиться к руководителю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потребитель может направить жалобу в письменном, а также в электронном виде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государственного (уполномоченного) органа или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государственного (уполномоченного) органа или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67"/>
    <w:bookmarkStart w:name="z23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68"/>
    <w:bookmarkStart w:name="z23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Адрес Министерства юстиции Республики Казахстан: 010000, город Астана, улица Орынбор, 8, веб-сайт: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www.minjust.kz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
</w:t>
      </w:r>
      <w:r>
        <w:rPr>
          <w:rFonts w:ascii="Times New Roman"/>
          <w:b w:val="false"/>
          <w:i w:val="false"/>
          <w:color w:val="000000"/>
          <w:sz w:val="28"/>
        </w:rPr>
        <w:t>
  </w:t>
      </w:r>
    </w:p>
    <w:bookmarkEnd w:id="69"/>
    <w:bookmarkStart w:name="z2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стандарту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 апостилированию официальных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исходящих из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и иных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а также от нотариусов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через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центры обслуживания населения»  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372"/>
        <w:gridCol w:w="4894"/>
        <w:gridCol w:w="2029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ЦОНов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ул. 81, д. 85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Букеева,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377-19-55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221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Ходжанова, 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268-89-98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ул. Зорге, 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ул.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«а»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Тургенева, 109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Тауелсыздык 67 «б»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 16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 ул. 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ул. Койгельды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«а»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Чкалова, 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 48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157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 37 «а»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2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стандарту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 апостилированию официальных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исходящих из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и иных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а также от нотариусов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через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центры обслуживания населения»  </w:t>
      </w:r>
    </w:p>
    <w:bookmarkEnd w:id="71"/>
    <w:bookmarkStart w:name="z24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233"/>
        <w:gridCol w:w="2093"/>
        <w:gridCol w:w="2173"/>
      </w:tblGrid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доступна через Интернет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