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9a2d" w14:textId="9459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января 2008 года N 23-76п. Зарегистрировано Департаментом юстиции города Астаны 19 февраля 2008 года N 487. Утратило силу постановлением акимата города Астаны от 5 января 2009 года N 23-10п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5 января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23-10п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занятости населения"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23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репатрианты (оралманы).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занятости и социальных программ города Астаны" (далее - Департамент):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Департаменту в полном объеме информацию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Департаменту сведения о наличии свободных рабочих мест (вакантных должностей) в течение трех рабочих дней со дня их появления;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ним Департаментом граждан) извещать о приеме на работу или об отказе в приеме на работу с указанием причин путем соответствующей отметки в направлении, выданном Департаментом.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произвести государственную регистрацию настоящего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5 января 2007 года N 23-9п "Об определении целевых групп населения и мер по содействию их занятости и социальной защите в 2007 году" признать утратившим силу (зарегистрировано в Департаменте юстиции города Астаны 31 января 2007 года за N 458, опубликовано в газетах "Астана хабары" от 8 февраля 2007 года, N 21-22; "Вечерняя Астана" от 8 февраля 2007 года, N 22-23).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Кожагапанова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