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e334" w14:textId="38fe3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Астаны N 48/8-IV от 30 января 2008 года "Об установлении ставок платы за эмиссии в окружающую среду по городу Астане на 2008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24 апреля 2008 года N 78/14-IV. Зарегистрировано Департаментом юстиции города Астаны от 13 мая 2008 года N 534. Утратило силу постановлением маслихата города Астаны от 31 марта 2009 года N 202/31-IV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Утратило силу постановлением маслихата города Астаны  от 31.03.2009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202/31-IV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от 12 июня 2001 года "О налогах и других обязательных платежах в бюджет (Налоговый Кодекс)", подпунктом 6)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101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декабря 2007 года "Об утверждении базовых и предельных ставок платы за эмиссии в окружающую среду",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маслихата города Астаны N 48/8-IV от 30 января 2008 года "Об установлении ставок платы за эмиссии в окружающую среду по городу Астане на 2008 год" (зарегистрировано в Реестре государственной регистрации нормативных правовых актов 3 марта 2008 года за N 489, опубликовано в газетах "Астана хабары" N 31 от 6 марта 2008 года, N 34 от 13 марта 2008 года, "Вечерняя Астана" N 26 от 6 марта 2008 года, N 28 от 13 марта 2008 года)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 в строке "зола и золошлаки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" цифру "78" заменить цифрой "18,1".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официального опубликования и распространяется на отношения, возникшие с 1 января 2008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С. Богатырев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 В. Редкокашин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