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c421d" w14:textId="17c42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3 сессии Петропавловского городского маслихата от 15 декабря 2007 года N 2 "О бюджете города Петропавловска на 2008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Петропавловска Северо-Казахстанской области от 18 января 2008 года N 1. Зарегистрировано Управлением юстиции города Петропавловска Северо-Казахстанской области 7 февраля 2008 года N 13-1-113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N 148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в Республике Казахстан", статьями 91 и 111 Бюджетного кодекса Республики Казахстан от 24 апреля 2004 года </w:t>
      </w:r>
      <w:r>
        <w:rPr>
          <w:rFonts w:ascii="Times New Roman"/>
          <w:b w:val="false"/>
          <w:i w:val="false"/>
          <w:color w:val="000000"/>
          <w:sz w:val="28"/>
        </w:rPr>
        <w:t>N 548-П</w:t>
      </w:r>
      <w:r>
        <w:rPr>
          <w:rFonts w:ascii="Times New Roman"/>
          <w:b w:val="false"/>
          <w:i w:val="false"/>
          <w:color w:val="000000"/>
          <w:sz w:val="28"/>
        </w:rPr>
        <w:t xml:space="preserve">, внести в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15 декабря 2007 года </w:t>
      </w:r>
      <w:r>
        <w:rPr>
          <w:rFonts w:ascii="Times New Roman"/>
          <w:b w:val="false"/>
          <w:i w:val="false"/>
          <w:color w:val="000000"/>
          <w:sz w:val="28"/>
        </w:rPr>
        <w:t>N 3/2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Петропавловска на 2008 год"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цифру "6505789" заменить цифрой "8735789";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"137965" заменить цифрой "2367965";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цифру "6784789" заменить цифрой "8951636";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цифру "-279000" заменить цифрой "-215847";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цифру "10000" заменить цифрой "56500";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"10000" заменить цифрой "56500";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цифру "-289000" заменить цифрой "-272347";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7) цифру "289000" заменить цифрой "272347";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"Движение остатков бюджетных средств - 27347 тыс.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Дополнить пунктом 1.1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"Выделить за счет свободных остатков средств городского бюджета, сложившихся на начало года, на расходы городского бюджета по бюджетным программам согласно приложению 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Дополнить пунктом 1.2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"Учесть в расходах городского бюджета на 2008 год увеличение плановых ассигнований на завершение финансирования бюджетных инвестиционных проектов в сумме 10795,6 тыс. тенге, в том числе по бюджетным программам: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467-002-015 "Развитие объектов образования. За счет средств местного бюджета" в сумме 7701,7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467-006-015 "Развитие системы водоснабжения. За счет средств местного бюджета" в сумме 1141,4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467-008-000 "Развитие объектов физической культуры и спорта" в сумме 1952,5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пункте 6 цифру "6445" заменить цифрой "21704";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"4609" заменить цифрой "10868";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"1836" заменить цифрой "10836".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пункте 11 цифру "19611" заменить цифрой "171191".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Приложение 1, 2, 4, 5, 7 к указанному решению изложить в новой редакции согласно приложению 1, 2, 4, 5, 7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2008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Председатель сессии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городского Маслихата </w:t>
      </w:r>
      <w:r>
        <w:rPr>
          <w:rFonts w:ascii="Times New Roman"/>
          <w:b w:val="false"/>
          <w:i/>
          <w:color w:val="000000"/>
          <w:sz w:val="28"/>
        </w:rPr>
        <w:t>               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внеочередной 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IV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 от 18 января 2008 года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Бюджет города Петропавловска на 2008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873"/>
        <w:gridCol w:w="973"/>
        <w:gridCol w:w="7933"/>
        <w:gridCol w:w="241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8 735 789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4 159 073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1 577 170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1 577 170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1 261 461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1 261 461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  на собственность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851 948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513 097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173 001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165 850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386 194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224 814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76 650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84 730</w:t>
            </w:r>
          </w:p>
        </w:tc>
      </w:tr>
      <w:tr>
        <w:trPr>
          <w:trHeight w:val="8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82 300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13 886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5 410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5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8 476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8 476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2 367 965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2 230 000</w:t>
            </w:r>
          </w:p>
        </w:tc>
      </w:tr>
      <w:tr>
        <w:trPr>
          <w:trHeight w:val="5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2 230 000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137 965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133 166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4 799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2 194 865</w:t>
            </w:r>
          </w:p>
        </w:tc>
      </w:tr>
      <w:tr>
        <w:trPr>
          <w:trHeight w:val="5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2 194 865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2 194 865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953"/>
        <w:gridCol w:w="913"/>
        <w:gridCol w:w="7913"/>
        <w:gridCol w:w="237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8 951 636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220 828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15 498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15 498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151 263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 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140 761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государственных служащих компьютерной грамотности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10 502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34 934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20 790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12 627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19 133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19 133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9 875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9 875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9 875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44 921</w:t>
            </w:r>
          </w:p>
        </w:tc>
      </w:tr>
      <w:tr>
        <w:trPr>
          <w:trHeight w:val="7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44 921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оборудования и средств по регулированию дорожного движения в населенных пунктах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44 921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3 285 982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3 239 459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9 916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2 274 656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4 198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27 060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129 979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624 485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системы интерактивного обучения в государственной системе начального, основного среднего и общего среднего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116 639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человеческого капитала в рамках электронного правительства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52 526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46 523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образования.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46 523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541 418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529 418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37 989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45 759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68 018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105 422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171 191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10 377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3 019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1 744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17 553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27 616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19 400</w:t>
            </w:r>
          </w:p>
        </w:tc>
      </w:tr>
      <w:tr>
        <w:trPr>
          <w:trHeight w:val="10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4 050 919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3 460 366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1 704 281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1 696 521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36 564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благоустройства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590 553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55 377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218 955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155 837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13 316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146 068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306 883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34 971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4 971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129 689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7 237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89 599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20 522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народа Казахстана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12 331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72 604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34 375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30 229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5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3 371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3 371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66 248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физической культуры и спорта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39 528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26 720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16 732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14 932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14 932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425 909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425 909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422 709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34 962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21 704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21 704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13 258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13 258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Операционное сальдо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-215 847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Чистое бюджетное кредитование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55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Сальдо по операциям с финансовыми активами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56 500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56 500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56 500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56 500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56 500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Дефицит (профицит)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-272 347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Финансирование дефицита (использование профицита)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272 347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289 000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289 000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289 000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44 000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органа. Перед вышестоящим бюджетом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остатков бюджетных средств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27 347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27 347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27 347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внеочередной 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IV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 от 18 января 2008 года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бюджетных программ развития с разделением на бюджетные инвестиционные проекты и программы городского бюджета на 2008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973"/>
        <w:gridCol w:w="933"/>
        <w:gridCol w:w="7573"/>
        <w:gridCol w:w="209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55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3 698 663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2 002 142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10 502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10 502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государственных служащих компьютерной грамотности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10 502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103 247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56 724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 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4 198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человеческого капитала в рамках электронного правительства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52 526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46 523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46 523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1 763 845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1 763 845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1 704 281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36 564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благоустройства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66 248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66 248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физической культуры и спорта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39 528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26 720</w:t>
            </w:r>
          </w:p>
        </w:tc>
      </w:tr>
      <w:tr>
        <w:trPr>
          <w:trHeight w:val="10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56 500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56 500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56 500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1 696 521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1 696 521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1 696 521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1 696 521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внеочередной 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IV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 от 18 января 2008 года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видов социальной помощи, предусмотренной по программе "Социальная помощь отдельным категориям нуждающихся граждан по решениям местных представительных органов"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0613"/>
        <w:gridCol w:w="1613"/>
      </w:tblGrid>
      <w:tr>
        <w:trPr/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0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</w:tr>
      <w:tr>
        <w:trPr>
          <w:trHeight w:val="6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инвалидам и участникам Великой Отечественной войны на услуги бань и парикмахерских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1 524</w:t>
            </w:r>
          </w:p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инвалидам и участникам Великой Отечественной войны на зубопротезирование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инвалидам и участникам Великой Отечественной войны на санаторно-курортное лечение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14 840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больным туберкулезом на проезд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2 304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больным туберкулезом на питание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на проезд малообеспеченных пенсионеров в дачный сезон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Почетным гражданам города Петропавловска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студентам из малообеспеченных семей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3 438</w:t>
            </w:r>
          </w:p>
        </w:tc>
      </w:tr>
      <w:tr>
        <w:trPr>
          <w:trHeight w:val="12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на содержание жилья, коммунальные услуги и услуги связи инвалидам и участникам Великой Отечественной войны, а также лицам,которым назначены пенсии за особые заслуги перед Республикой Казахстан.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19 872</w:t>
            </w:r>
          </w:p>
        </w:tc>
      </w:tr>
      <w:tr>
        <w:trPr>
          <w:trHeight w:val="6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малоимущим, в связи с ростом цен на продовольственные товары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107 300</w:t>
            </w:r>
          </w:p>
        </w:tc>
      </w:tr>
      <w:tr>
        <w:trPr>
          <w:trHeight w:val="6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 выплата инвалидам и участникам Великой Отечественной войны в честь празднования Дня Победы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</w:p>
        </w:tc>
      </w:tr>
      <w:tr>
        <w:trPr>
          <w:trHeight w:val="6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граждан на авиатуры в город Астану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</w:t>
            </w:r>
          </w:p>
        </w:tc>
      </w:tr>
      <w:tr>
        <w:trPr>
          <w:trHeight w:val="9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Единовременная социальная помощь врачам и выпускникам медицинских высших учебных заведений, прибывающим на постоянную работу в город Петропавловск в размере 200 тыс. тенге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коммунальных услуг жителям поселка "Заречный"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171 191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внеочередной 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IV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 от 18 января 2008 года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Распределение сумм целевых трансфертов из республиканского бюджета по городу Петропавловску на 2008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77"/>
        <w:gridCol w:w="757"/>
        <w:gridCol w:w="778"/>
        <w:gridCol w:w="818"/>
        <w:gridCol w:w="6938"/>
        <w:gridCol w:w="2147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5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2 055 836</w:t>
            </w:r>
          </w:p>
        </w:tc>
      </w:tr>
      <w:tr>
        <w:trPr>
          <w:trHeight w:val="25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10 502</w:t>
            </w:r>
          </w:p>
        </w:tc>
      </w:tr>
      <w:tr>
        <w:trPr>
          <w:trHeight w:val="25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10 502</w:t>
            </w:r>
          </w:p>
        </w:tc>
      </w:tr>
      <w:tr>
        <w:trPr>
          <w:trHeight w:val="25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10 502</w:t>
            </w:r>
          </w:p>
        </w:tc>
      </w:tr>
      <w:tr>
        <w:trPr>
          <w:trHeight w:val="28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государственных служащих компьютерной грамотности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10 502</w:t>
            </w:r>
          </w:p>
        </w:tc>
      </w:tr>
      <w:tr>
        <w:trPr>
          <w:trHeight w:val="25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10 502</w:t>
            </w:r>
          </w:p>
        </w:tc>
      </w:tr>
      <w:tr>
        <w:trPr>
          <w:trHeight w:val="25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254 996</w:t>
            </w:r>
          </w:p>
        </w:tc>
      </w:tr>
      <w:tr>
        <w:trPr>
          <w:trHeight w:val="25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36 956</w:t>
            </w:r>
          </w:p>
        </w:tc>
      </w:tr>
      <w:tr>
        <w:trPr>
          <w:trHeight w:val="27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36 956</w:t>
            </w:r>
          </w:p>
        </w:tc>
      </w:tr>
      <w:tr>
        <w:trPr>
          <w:trHeight w:val="5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36 956</w:t>
            </w:r>
          </w:p>
        </w:tc>
      </w:tr>
      <w:tr>
        <w:trPr>
          <w:trHeight w:val="5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170 946</w:t>
            </w:r>
          </w:p>
        </w:tc>
      </w:tr>
      <w:tr>
        <w:trPr>
          <w:trHeight w:val="27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170 946</w:t>
            </w:r>
          </w:p>
        </w:tc>
      </w:tr>
      <w:tr>
        <w:trPr>
          <w:trHeight w:val="25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54 307</w:t>
            </w:r>
          </w:p>
        </w:tc>
      </w:tr>
      <w:tr>
        <w:trPr>
          <w:trHeight w:val="76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Школы, гимназии, лицеи, профильные школы начального, основного среднего и общего среднего образования, школы - детские сады 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54 307</w:t>
            </w:r>
          </w:p>
        </w:tc>
      </w:tr>
      <w:tr>
        <w:trPr>
          <w:trHeight w:val="25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33 247</w:t>
            </w:r>
          </w:p>
        </w:tc>
      </w:tr>
      <w:tr>
        <w:trPr>
          <w:trHeight w:val="76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 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21 060</w:t>
            </w:r>
          </w:p>
        </w:tc>
      </w:tr>
      <w:tr>
        <w:trPr>
          <w:trHeight w:val="76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системы интерактивного обучения в государственной системе начального, основного среднего и общего среднего образования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116 639</w:t>
            </w:r>
          </w:p>
        </w:tc>
      </w:tr>
      <w:tr>
        <w:trPr>
          <w:trHeight w:val="25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116 639</w:t>
            </w:r>
          </w:p>
        </w:tc>
      </w:tr>
      <w:tr>
        <w:trPr>
          <w:trHeight w:val="25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47 094</w:t>
            </w:r>
          </w:p>
        </w:tc>
      </w:tr>
      <w:tr>
        <w:trPr>
          <w:trHeight w:val="25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47 094</w:t>
            </w:r>
          </w:p>
        </w:tc>
      </w:tr>
      <w:tr>
        <w:trPr>
          <w:trHeight w:val="51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человеческого капитала в рамках электронного правительства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47 094</w:t>
            </w:r>
          </w:p>
        </w:tc>
      </w:tr>
      <w:tr>
        <w:trPr>
          <w:trHeight w:val="25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47 094</w:t>
            </w:r>
          </w:p>
        </w:tc>
      </w:tr>
      <w:tr>
        <w:trPr>
          <w:trHeight w:val="25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18 338</w:t>
            </w:r>
          </w:p>
        </w:tc>
      </w:tr>
      <w:tr>
        <w:trPr>
          <w:trHeight w:val="25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18 338</w:t>
            </w:r>
          </w:p>
        </w:tc>
      </w:tr>
      <w:tr>
        <w:trPr>
          <w:trHeight w:val="51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18 338</w:t>
            </w:r>
          </w:p>
        </w:tc>
      </w:tr>
      <w:tr>
        <w:trPr>
          <w:trHeight w:val="25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15 981</w:t>
            </w:r>
          </w:p>
        </w:tc>
      </w:tr>
      <w:tr>
        <w:trPr>
          <w:trHeight w:val="3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15 981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2 357</w:t>
            </w:r>
          </w:p>
        </w:tc>
      </w:tr>
      <w:tr>
        <w:trPr>
          <w:trHeight w:val="3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2 357</w:t>
            </w:r>
          </w:p>
        </w:tc>
      </w:tr>
      <w:tr>
        <w:trPr>
          <w:trHeight w:val="25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1 772 000</w:t>
            </w:r>
          </w:p>
        </w:tc>
      </w:tr>
      <w:tr>
        <w:trPr>
          <w:trHeight w:val="25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1 772 000</w:t>
            </w:r>
          </w:p>
        </w:tc>
      </w:tr>
      <w:tr>
        <w:trPr>
          <w:trHeight w:val="34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1 772 000</w:t>
            </w:r>
          </w:p>
        </w:tc>
      </w:tr>
      <w:tr>
        <w:trPr>
          <w:trHeight w:val="27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447 000</w:t>
            </w:r>
          </w:p>
        </w:tc>
      </w:tr>
      <w:tr>
        <w:trPr>
          <w:trHeight w:val="27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447 000</w:t>
            </w:r>
          </w:p>
        </w:tc>
      </w:tr>
      <w:tr>
        <w:trPr>
          <w:trHeight w:val="55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1 325 000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внеочередной 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IV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 от 18 января 2008 года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Направление свободных остатков городского бюджета, сложившихся на 1.01.2008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053"/>
        <w:gridCol w:w="993"/>
        <w:gridCol w:w="8013"/>
        <w:gridCol w:w="203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55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7 702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7 702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образования.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7 702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1 141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1 141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1 141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1 953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1 953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физической культуры и спорта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1 953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16 194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16 194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16 194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