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c0edc" w14:textId="22c0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"Назначение и выплата социальной помощи отдельным категориям гарждан по решению Аккайынского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31 января 2008 года N 24. Зарегистрировано Управлением юстиции Аккайынского района Северо-Казахстанской области 29 февраля 2008 N 13-2-56. Утратило силу постановлением акимата Аккайынского района от 20 декабря 2009 года N 256</w:t>
      </w:r>
    </w:p>
    <w:p>
      <w:pPr>
        <w:spacing w:after="0"/>
        <w:ind w:left="0"/>
        <w:jc w:val="both"/>
      </w:pPr>
      <w:r>
        <w:rPr>
          <w:rFonts w:ascii="Times New Roman"/>
          <w:b w:val="false"/>
          <w:i/>
          <w:color w:val="800000"/>
          <w:sz w:val="28"/>
        </w:rPr>
        <w:t>      Сноска. Утратило силу постановлением акимата Аккайынского района от 20.12.2009 N 256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статьей 37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 148 «О местном государственном управлении в Республике Казахстан», статьей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статьей 20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апреля 1995 года № 2247 «О льготах и социальной защите участников, инвалидов Великой Отечественной войны и лиц, приравненных к ним», постановлениями Правительства Республики Казахстан от 30 июня 2007 года</w:t>
      </w:r>
      <w:r>
        <w:rPr>
          <w:rFonts w:ascii="Times New Roman"/>
          <w:b w:val="false"/>
          <w:i w:val="false"/>
          <w:color w:val="000000"/>
          <w:sz w:val="28"/>
        </w:rPr>
        <w:t xml:space="preserve"> № 558</w:t>
      </w:r>
      <w:r>
        <w:rPr>
          <w:rFonts w:ascii="Times New Roman"/>
          <w:b w:val="false"/>
          <w:i w:val="false"/>
          <w:color w:val="000000"/>
          <w:sz w:val="28"/>
        </w:rPr>
        <w:t xml:space="preserve"> «Об утверждении Типового стандарта оказания государственной услуги», от 30 июня 2007 года</w:t>
      </w:r>
      <w:r>
        <w:br/>
      </w:r>
      <w:r>
        <w:rPr>
          <w:rFonts w:ascii="Times New Roman"/>
          <w:b w:val="false"/>
          <w:i w:val="false"/>
          <w:color w:val="000000"/>
          <w:sz w:val="28"/>
        </w:rPr>
        <w:t>
</w:t>
      </w:r>
      <w:r>
        <w:rPr>
          <w:rFonts w:ascii="Times New Roman"/>
          <w:b w:val="false"/>
          <w:i w:val="false"/>
          <w:color w:val="000000"/>
          <w:sz w:val="28"/>
        </w:rPr>
        <w:t>№ 561</w:t>
      </w:r>
      <w:r>
        <w:rPr>
          <w:rFonts w:ascii="Times New Roman"/>
          <w:b w:val="false"/>
          <w:i w:val="false"/>
          <w:color w:val="000000"/>
          <w:sz w:val="28"/>
        </w:rPr>
        <w:t xml:space="preserve"> «Об утверждении реестра государственных услуг, оказываемых физическим и юридическим лицам»,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«Назначение и выплата социальной помощи отдельным категориям нуждающихся граждан по решению Аккайынского районного маслихата» согласно приложению.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Нуркенова А.М.</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w:t>
      </w:r>
    </w:p>
    <w:p>
      <w:pPr>
        <w:spacing w:after="0"/>
        <w:ind w:left="0"/>
        <w:jc w:val="both"/>
      </w:pPr>
      <w:r>
        <w:rPr>
          <w:rFonts w:ascii="Times New Roman"/>
          <w:b w:val="false"/>
          <w:i/>
          <w:color w:val="000000"/>
          <w:sz w:val="28"/>
        </w:rPr>
        <w:t>      Аким района                                А. Шушамоин</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постановлению акимата</w:t>
      </w:r>
      <w:r>
        <w:br/>
      </w:r>
      <w:r>
        <w:rPr>
          <w:rFonts w:ascii="Times New Roman"/>
          <w:b w:val="false"/>
          <w:i w:val="false"/>
          <w:color w:val="000000"/>
          <w:sz w:val="28"/>
        </w:rPr>
        <w:t>
Аккайынского района</w:t>
      </w:r>
      <w:r>
        <w:br/>
      </w:r>
      <w:r>
        <w:rPr>
          <w:rFonts w:ascii="Times New Roman"/>
          <w:b w:val="false"/>
          <w:i w:val="false"/>
          <w:color w:val="000000"/>
          <w:sz w:val="28"/>
        </w:rPr>
        <w:t>
от 31 января 2008 года</w:t>
      </w:r>
      <w:r>
        <w:br/>
      </w:r>
      <w:r>
        <w:rPr>
          <w:rFonts w:ascii="Times New Roman"/>
          <w:b w:val="false"/>
          <w:i w:val="false"/>
          <w:color w:val="000000"/>
          <w:sz w:val="28"/>
        </w:rPr>
        <w:t>
№ 24</w:t>
      </w:r>
    </w:p>
    <w:p>
      <w:pPr>
        <w:spacing w:after="0"/>
        <w:ind w:left="0"/>
        <w:jc w:val="both"/>
      </w:pPr>
      <w:r>
        <w:rPr>
          <w:rFonts w:ascii="Times New Roman"/>
          <w:b/>
          <w:i w:val="false"/>
          <w:color w:val="000080"/>
          <w:sz w:val="28"/>
        </w:rPr>
        <w:t>Стандарт оказания государственной услуги</w:t>
      </w:r>
      <w:r>
        <w:br/>
      </w:r>
      <w:r>
        <w:rPr>
          <w:rFonts w:ascii="Times New Roman"/>
          <w:b w:val="false"/>
          <w:i w:val="false"/>
          <w:color w:val="000000"/>
          <w:sz w:val="28"/>
        </w:rPr>
        <w:t>
</w:t>
      </w:r>
      <w:r>
        <w:rPr>
          <w:rFonts w:ascii="Times New Roman"/>
          <w:b/>
          <w:i w:val="false"/>
          <w:color w:val="000080"/>
          <w:sz w:val="28"/>
        </w:rPr>
        <w:t>«Назначение и выплата социальной помощи отдельным категориям</w:t>
      </w:r>
      <w:r>
        <w:br/>
      </w:r>
      <w:r>
        <w:rPr>
          <w:rFonts w:ascii="Times New Roman"/>
          <w:b w:val="false"/>
          <w:i w:val="false"/>
          <w:color w:val="000000"/>
          <w:sz w:val="28"/>
        </w:rPr>
        <w:t>
</w:t>
      </w:r>
      <w:r>
        <w:rPr>
          <w:rFonts w:ascii="Times New Roman"/>
          <w:b/>
          <w:i w:val="false"/>
          <w:color w:val="000080"/>
          <w:sz w:val="28"/>
        </w:rPr>
        <w:t>нуждающихся граждан по решению Аккайынского районного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 - назначение и выплата социальной помощи отдельным категориям нуждающихся граждан по решению Аккайынского районного маслихата (оформление документов для участников и инвалидов Великой Отечественной войны на зубопротезирование).</w:t>
      </w:r>
      <w:r>
        <w:br/>
      </w:r>
      <w:r>
        <w:rPr>
          <w:rFonts w:ascii="Times New Roman"/>
          <w:b w:val="false"/>
          <w:i w:val="false"/>
          <w:color w:val="000000"/>
          <w:sz w:val="28"/>
        </w:rPr>
        <w:t>
      2. Форма оказываемой государственной услуги – государственная услуга частично автоматизированная.</w:t>
      </w:r>
      <w:r>
        <w:br/>
      </w:r>
      <w:r>
        <w:rPr>
          <w:rFonts w:ascii="Times New Roman"/>
          <w:b w:val="false"/>
          <w:i w:val="false"/>
          <w:color w:val="000000"/>
          <w:sz w:val="28"/>
        </w:rPr>
        <w:t xml:space="preserve">
      3. Название и статья (пункт)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 – статья 15-1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 107 «Об административных  процедурах», статья 20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апреля 1995 года № 2247 «О льготах и социальной защите участников, инвалидов Великой Отечественной войны и лиц, приравненных к ним»</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государственную услугу - государственное учреждение «Аккайынский районный отдел занятости и социальных программ», юридический адрес: 150300, Северо-Казахстанская область, Аккайынский район, село Смирново, улица 9 Мая, 67, адрес электронный почты: &lt; Akk soz@maiI onIine. Kz&gt;.</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 - выплата социальной помощи.</w:t>
      </w:r>
      <w:r>
        <w:br/>
      </w:r>
      <w:r>
        <w:rPr>
          <w:rFonts w:ascii="Times New Roman"/>
          <w:b w:val="false"/>
          <w:i w:val="false"/>
          <w:color w:val="000000"/>
          <w:sz w:val="28"/>
        </w:rPr>
        <w:t>
      6. Категория физических и юридических лиц, которым оказывается государственная услуга – государственная услуга оказывается гражданам, больным активным туберкулезом, состоящих на диспансерном учете в противотуберкулезных учреждениях области.</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так далее), подачи электронного запроса для получения государственной услуги – до 17 дней;</w:t>
      </w:r>
      <w:r>
        <w:br/>
      </w:r>
      <w:r>
        <w:rPr>
          <w:rFonts w:ascii="Times New Roman"/>
          <w:b w:val="false"/>
          <w:i w:val="false"/>
          <w:color w:val="000000"/>
          <w:sz w:val="28"/>
        </w:rPr>
        <w:t>
      2) максимально допустимое время ожидания в очереди при сдаче необходимых документов (при регистрации, получении талона и так далее) – 20 минут;</w:t>
      </w:r>
      <w:r>
        <w:br/>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 20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 - стенд в холле государственного учреждения «Аккайынский районный отдел занятости и социальных программ».</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 - график работы: с понедельника по пятницу, рабочее время с 9-00 до 18-30 часов, обеденный перерыв с 12-30 до 14-00 часов, выходной суббота и воскресенье, предварительной записи нет, ускоренного обслуживания не предоставляется.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тому подобное) – прием осуществляется в кабинетах, в фойе имеется стол и стул для оформления документов, на стенде имеются образцы заявлений, соблюдена пожарная и охранная безопасность.</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в том числе для лиц, имеющих льготы для получения государственной услуги:</w:t>
      </w:r>
      <w:r>
        <w:br/>
      </w:r>
      <w:r>
        <w:rPr>
          <w:rFonts w:ascii="Times New Roman"/>
          <w:b w:val="false"/>
          <w:i w:val="false"/>
          <w:color w:val="000000"/>
          <w:sz w:val="28"/>
        </w:rPr>
        <w:t>
      1) бланк заявления, выдается государственным учреждением «Аккайынский районный отдел занятости и социальных программ» адрес:</w:t>
      </w:r>
      <w:r>
        <w:br/>
      </w:r>
      <w:r>
        <w:rPr>
          <w:rFonts w:ascii="Times New Roman"/>
          <w:b w:val="false"/>
          <w:i w:val="false"/>
          <w:color w:val="000000"/>
          <w:sz w:val="28"/>
        </w:rPr>
        <w:t>
Северо-Казахстанская область, Аккайынский район, село Смирново, улица  9 Мая, 67, кабинет № 7, телефон 22197;</w:t>
      </w:r>
      <w:r>
        <w:br/>
      </w:r>
      <w:r>
        <w:rPr>
          <w:rFonts w:ascii="Times New Roman"/>
          <w:b w:val="false"/>
          <w:i w:val="false"/>
          <w:color w:val="000000"/>
          <w:sz w:val="28"/>
        </w:rPr>
        <w:t>
      2) удостоверение личности, (копия), выданное государственным учреждением «Управление юстиции Аккайынского района Департамента юстиции СКО Министерства юстиции Республики Казахстан» адрес: Северо-Казахстанская область, Аккайынский район, село Смирново, улица Труда, 11;</w:t>
      </w:r>
      <w:r>
        <w:br/>
      </w:r>
      <w:r>
        <w:rPr>
          <w:rFonts w:ascii="Times New Roman"/>
          <w:b w:val="false"/>
          <w:i w:val="false"/>
          <w:color w:val="000000"/>
          <w:sz w:val="28"/>
        </w:rPr>
        <w:t>
      3) копия документа, удостоверяющего статус, выданные Аккайынским районным отделением «Государственный центр по выплате пенсий» адрес: Северо-Казахстанская область, Аккайынский район, село Смирново, улица Гагарина, 44;</w:t>
      </w:r>
      <w:r>
        <w:br/>
      </w:r>
      <w:r>
        <w:rPr>
          <w:rFonts w:ascii="Times New Roman"/>
          <w:b w:val="false"/>
          <w:i w:val="false"/>
          <w:color w:val="000000"/>
          <w:sz w:val="28"/>
        </w:rPr>
        <w:t>
      4) копия документа, подтверждающего место жительства (книга регистрации граждан), выданное государственным учреждением «Управление юстиции Аккайынского района Департамента юстиции СКО Министерства юстиции Республики Казахстан» адрес: Северо-Казахстанская область, Аккайынский район, село Смирново, улица Труда, 11;</w:t>
      </w:r>
      <w:r>
        <w:br/>
      </w:r>
      <w:r>
        <w:rPr>
          <w:rFonts w:ascii="Times New Roman"/>
          <w:b w:val="false"/>
          <w:i w:val="false"/>
          <w:color w:val="000000"/>
          <w:sz w:val="28"/>
        </w:rPr>
        <w:t>
      5) счет-фактура о стоимости зубопротезирования, выданная бухгалтерией казенного государственного коммунального предприятия «Аккайынская районная поликлиника» по адресу: Северо-Казахстанская область,  Аккайынский района, село Смирново, улица Молодежная, 6;</w:t>
      </w:r>
      <w:r>
        <w:br/>
      </w:r>
      <w:r>
        <w:rPr>
          <w:rFonts w:ascii="Times New Roman"/>
          <w:b w:val="false"/>
          <w:i w:val="false"/>
          <w:color w:val="000000"/>
          <w:sz w:val="28"/>
        </w:rPr>
        <w:t>
      Документы, необходимые для получения социальной помощи предоставляются в подлинниках и в копиях для сверки, после чего подлинники документов возвращаются заявителю.</w:t>
      </w:r>
      <w:r>
        <w:br/>
      </w:r>
      <w:r>
        <w:rPr>
          <w:rFonts w:ascii="Times New Roman"/>
          <w:b w:val="false"/>
          <w:i w:val="false"/>
          <w:color w:val="000000"/>
          <w:sz w:val="28"/>
        </w:rPr>
        <w:t>
      13. Указать ссылку на сайт, либо место выдачи бланков (форм заявлений и тому подобное), которые необходимо заполнить для получения государственной услуги - главный специалист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 - государственное учреждение «Аккайынский районный отдел занятости и социальных программ», адрес: Северо-Казахстанская область, Аккайынский район, село Смирново, улица 9 Мая, 67, кабинет № 7.</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 – талон, подтверждающий сдачу всех документов.</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тому подобное - Аккайынский районный узел почтовой связи,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 - Северо-Казахстанская область, Аккайынский район, село Смирново, улица 9 Мая, 67, кабинет № 7, главный специалист по работе с ветеранами и инвалидами.</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1) не предоставлен полный перечень документов;</w:t>
      </w:r>
      <w:r>
        <w:br/>
      </w:r>
      <w:r>
        <w:rPr>
          <w:rFonts w:ascii="Times New Roman"/>
          <w:b w:val="false"/>
          <w:i w:val="false"/>
          <w:color w:val="000000"/>
          <w:sz w:val="28"/>
        </w:rPr>
        <w:t>
      2) предоставление недостоверных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 вежливость;</w:t>
      </w:r>
      <w:r>
        <w:br/>
      </w:r>
      <w:r>
        <w:rPr>
          <w:rFonts w:ascii="Times New Roman"/>
          <w:b w:val="false"/>
          <w:i w:val="false"/>
          <w:color w:val="000000"/>
          <w:sz w:val="28"/>
        </w:rPr>
        <w:t>
      - корректность;</w:t>
      </w:r>
      <w:r>
        <w:br/>
      </w:r>
      <w:r>
        <w:rPr>
          <w:rFonts w:ascii="Times New Roman"/>
          <w:b w:val="false"/>
          <w:i w:val="false"/>
          <w:color w:val="000000"/>
          <w:sz w:val="28"/>
        </w:rPr>
        <w:t>
      - исчерпывающая информация об оказываемой государственной услуге в соответствии с нормативными актами;</w:t>
      </w:r>
      <w:r>
        <w:br/>
      </w:r>
      <w:r>
        <w:rPr>
          <w:rFonts w:ascii="Times New Roman"/>
          <w:b w:val="false"/>
          <w:i w:val="false"/>
          <w:color w:val="000000"/>
          <w:sz w:val="28"/>
        </w:rPr>
        <w:t>
      - обеспечение сохранности, защиты и конфиденциальности информации о содержании документов потребителя.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 -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кабинет № 56, тедефон 21265.</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1) аким Аккайынского района, по адресу: Северо-Казахстанская область, Аккайынский район, село Смирново, улица Народная, № 50.</w:t>
      </w:r>
      <w:r>
        <w:br/>
      </w:r>
      <w:r>
        <w:rPr>
          <w:rFonts w:ascii="Times New Roman"/>
          <w:b w:val="false"/>
          <w:i w:val="false"/>
          <w:color w:val="000000"/>
          <w:sz w:val="28"/>
        </w:rPr>
        <w:t>
      2)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 – физическому лицу, обратившемуся письменно, выдается талон установленной формы с указанием даты и времени регистрации, фамилией и инициалами лица, принявшего жалобу.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1) начальник государственного учреждения «Аккайынский районный отдел занятости и социальных программ», адрес: Северо-Казахстанская область, Аккайынский район, село Смирново, улица 9 Мая, 67, адрес электронной почты: &lt; Akk soz@maiI onIine. Kz&gt;, кабинет № 5, телефон 21265, ежедневно с 9-00 до 18-30 часов, перерыв на обед с 12-30 до 14-00 часов, выходной суббота и воскресенье, прием граждан начальником отдела – понедельник среда, пятница с 9-00 часов до 12-30 часов;</w:t>
      </w:r>
      <w:r>
        <w:br/>
      </w:r>
      <w:r>
        <w:rPr>
          <w:rFonts w:ascii="Times New Roman"/>
          <w:b w:val="false"/>
          <w:i w:val="false"/>
          <w:color w:val="000000"/>
          <w:sz w:val="28"/>
        </w:rPr>
        <w:t>
      2) заместитель начальника государственного учреждения «Аккайынский районный отдел занятости и социальных программ», прием граждан – вторник, четверг с 9-00 до 12-30 часов.</w:t>
      </w:r>
      <w:r>
        <w:br/>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так далее) - государственное учреждение «Департамент координации занятости и социальных программ Северо-Казахстанской области», адрес: Северо-Казахстанская область, город Петропавловск, улица Абая, 64, телефон 87152465648, кабинет № 213.</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w:t>
      </w:r>
      <w:r>
        <w:br/>
      </w:r>
      <w:r>
        <w:rPr>
          <w:rFonts w:ascii="Times New Roman"/>
          <w:b w:val="false"/>
          <w:i w:val="false"/>
          <w:color w:val="000000"/>
          <w:sz w:val="28"/>
        </w:rPr>
        <w:t>
к стандарту оказания</w:t>
      </w:r>
      <w:r>
        <w:br/>
      </w:r>
      <w:r>
        <w:rPr>
          <w:rFonts w:ascii="Times New Roman"/>
          <w:b w:val="false"/>
          <w:i w:val="false"/>
          <w:color w:val="000000"/>
          <w:sz w:val="28"/>
        </w:rPr>
        <w:t>
государственной услуги</w:t>
      </w:r>
      <w:r>
        <w:br/>
      </w:r>
      <w:r>
        <w:rPr>
          <w:rFonts w:ascii="Times New Roman"/>
          <w:b w:val="false"/>
          <w:i w:val="false"/>
          <w:color w:val="000000"/>
          <w:sz w:val="28"/>
        </w:rPr>
        <w:t>
«Назначение и выплата</w:t>
      </w:r>
      <w:r>
        <w:br/>
      </w:r>
      <w:r>
        <w:rPr>
          <w:rFonts w:ascii="Times New Roman"/>
          <w:b w:val="false"/>
          <w:i w:val="false"/>
          <w:color w:val="000000"/>
          <w:sz w:val="28"/>
        </w:rPr>
        <w:t>
социальной помощи отдельным</w:t>
      </w:r>
      <w:r>
        <w:br/>
      </w:r>
      <w:r>
        <w:rPr>
          <w:rFonts w:ascii="Times New Roman"/>
          <w:b w:val="false"/>
          <w:i w:val="false"/>
          <w:color w:val="000000"/>
          <w:sz w:val="28"/>
        </w:rPr>
        <w:t>
категориям нуждающихся</w:t>
      </w:r>
      <w:r>
        <w:br/>
      </w:r>
      <w:r>
        <w:rPr>
          <w:rFonts w:ascii="Times New Roman"/>
          <w:b w:val="false"/>
          <w:i w:val="false"/>
          <w:color w:val="000000"/>
          <w:sz w:val="28"/>
        </w:rPr>
        <w:t>
граждан по решению Аккайынского</w:t>
      </w:r>
      <w:r>
        <w:br/>
      </w:r>
      <w:r>
        <w:rPr>
          <w:rFonts w:ascii="Times New Roman"/>
          <w:b w:val="false"/>
          <w:i w:val="false"/>
          <w:color w:val="000000"/>
          <w:sz w:val="28"/>
        </w:rPr>
        <w:t>
районного маслихата»</w:t>
      </w:r>
    </w:p>
    <w:p>
      <w:pPr>
        <w:spacing w:after="0"/>
        <w:ind w:left="0"/>
        <w:jc w:val="both"/>
      </w:pPr>
      <w:r>
        <w:rPr>
          <w:rFonts w:ascii="Times New Roman"/>
          <w:b/>
          <w:i w:val="false"/>
          <w:color w:val="000080"/>
          <w:sz w:val="28"/>
        </w:rPr>
        <w:t>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5"/>
        <w:gridCol w:w="2414"/>
        <w:gridCol w:w="2615"/>
        <w:gridCol w:w="2596"/>
      </w:tblGrid>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Показатели качества</w:t>
            </w:r>
            <w:r>
              <w:br/>
            </w:r>
            <w:r>
              <w:rPr>
                <w:rFonts w:ascii="Times New Roman"/>
                <w:b w:val="false"/>
                <w:i w:val="false"/>
                <w:color w:val="000000"/>
                <w:sz w:val="20"/>
              </w:rPr>
              <w:t>
и доступности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Своевременность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 </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Качество</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т.п.)</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Доступность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Процесс обжалования</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виду услуг</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Вежливость</w:t>
            </w:r>
          </w:p>
        </w:tc>
      </w:tr>
      <w:tr>
        <w:trPr>
          <w:trHeight w:val="120" w:hRule="atLeast"/>
        </w:trPr>
        <w:tc>
          <w:tcPr>
            <w:tcW w:w="40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c>
          <w:tcPr>
            <w:tcW w:w="2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