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55cc" w14:textId="8c95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должностых окладов и тарифных ставок гражданским служащим, социального обеспечения, образования, культуры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декабря 2008 года N 12/82. Зарегистрировано Управлением юстиции Есильского района Северо-Казахстанской области 30 января 2009 года N 13-6-110. Утратило силу решением маслихата Есильского района Северо-Казахстанской области от 5 июля 2013 года N 18/99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Есильского района Северо-Казахстанской области от 05.07.2013 N 18/99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2 статьи 238 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№ 251, пунктом 4 статьи 18 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регулировании развития агропромышленного комплекса и сельских территорий» от 8 июля 2005 года № 66, подпунктом 15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гражданским служащим, социального обеспечения, образования, культуры и спорта, работающим в Есильском районе Северо-Казахстанской области, по сравнению с окладами и ставками гражданских служащих, занимающихся этими видами деятельности в городских условиях,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Г. Макаров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Б. Шериязданов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