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e4aafb" w14:textId="2e4aa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дополнения в решение Южно-Казахстанского областного маслихата от 27 марта 2008 года N 5/71-IV "Об установлении ставок платы за эмиссии в окружающую среду на 2008 год по Южно-Казахстанской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Южно-Казахстанского областного маслихата от 24 сентября 2008 года N 10/124-IV. Зарегистрировано департаментом Юстиции Южно-Казахстанской области 20 октября 2008 года за N 1995. Утратило силу в связи с истечением срока применения - (письмо Южно-Казахстанского областного маслихата от 2 ноября 2009 года № 802-1)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Южно-Казахстанского областного маслихата от 02.11.2009 № 802-1).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6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19 </w:t>
      </w:r>
      <w:r>
        <w:rPr>
          <w:rFonts w:ascii="Times New Roman"/>
          <w:b w:val="false"/>
          <w:i w:val="false"/>
          <w:color w:val="000000"/>
          <w:sz w:val="28"/>
        </w:rPr>
        <w:t>, пунктом 4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101 </w:t>
      </w:r>
      <w:r>
        <w:rPr>
          <w:rFonts w:ascii="Times New Roman"/>
          <w:b w:val="false"/>
          <w:i w:val="false"/>
          <w:color w:val="000000"/>
          <w:sz w:val="28"/>
        </w:rPr>
        <w:t>Экологического кодекса Республики Казахстан от 9 января 2007 года,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статьей 462 </w:t>
      </w:r>
      <w:r>
        <w:rPr>
          <w:rFonts w:ascii="Times New Roman"/>
          <w:b w:val="false"/>
          <w:i w:val="false"/>
          <w:color w:val="000000"/>
          <w:sz w:val="28"/>
        </w:rPr>
        <w:t>Кодекса Республики Казахстан "О налогах и других обязательных платежах в бюджет" (Налоговый кодекс) от 12 июня 2001 года, пунктом 5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6 </w:t>
      </w:r>
      <w:r>
        <w:rPr>
          <w:rFonts w:ascii="Times New Roman"/>
          <w:b w:val="false"/>
          <w:i w:val="false"/>
          <w:color w:val="000000"/>
          <w:sz w:val="28"/>
        </w:rPr>
        <w:t>Закона Республики Казахстан от 23 января 2001 года "О местном государственном управлении в Республике Казахстан", постановлением Правительства Республики Казахстан от 15 апреля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344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и дополнения в постановление Правительства Республики Казахстан от 28 декабря 2007 года № 1314"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 xml:space="preserve">РЕШИЛ: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Южно-Казахстанского областного маслихата от 27 марта 2008 года </w:t>
      </w:r>
      <w:r>
        <w:rPr>
          <w:rFonts w:ascii="Times New Roman"/>
          <w:b w:val="false"/>
          <w:i w:val="false"/>
          <w:color w:val="000000"/>
          <w:sz w:val="28"/>
        </w:rPr>
        <w:t xml:space="preserve">№ 5/71-IV </w:t>
      </w:r>
      <w:r>
        <w:rPr>
          <w:rFonts w:ascii="Times New Roman"/>
          <w:b w:val="false"/>
          <w:i w:val="false"/>
          <w:color w:val="000000"/>
          <w:sz w:val="28"/>
        </w:rPr>
        <w:t xml:space="preserve">"Об установлении ставок платы за эмиссии в окружающую среду на 2008 год по Южно-Казахстанской области" (зарегистрировано в Реестре Государственной регистрации нормативных правовых актов Республики Казахстан за № 1975, опубликовано 2 апреля 2008 года в газете "Южный Казахстан") следующие изменения и дополнение: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преамбуле: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слова "подпунктом 5)" заменить словами "подпунктом 6)";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приложении к указанному решению: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примечании: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подпункт 2)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к ставкам платы за эмиссии в окружающую среду для: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энергопроизводящих организаций;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субъектов естественных монополий, за объем эмиссий, образуемый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оказании коммунальных услуг, вводятся следующие коэффициенты: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1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2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0,43;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vertAlign w:val="superscript"/>
        </w:rPr>
        <w:t xml:space="preserve">      4 </w:t>
      </w:r>
      <w:r>
        <w:rPr>
          <w:rFonts w:ascii="Times New Roman"/>
          <w:b w:val="false"/>
          <w:i w:val="false"/>
          <w:color w:val="000000"/>
          <w:sz w:val="28"/>
        </w:rPr>
        <w:t xml:space="preserve">коэффициент 0,25;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подпунктом 5) следующего содержания: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"5) применение льготных коэффициентов, предусмотренных подпунктами 1), 2), 3) примечания не распространяется на платежи за сверхнормативный объем эмиссий в окружающую среду.".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2. Настоящее решение вводится в действие по истечении десяти календарных дней после его первого официального опубликования.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Председатель сессии областного маслихата         Р. Оспаналиева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 </w:t>
      </w:r>
      <w:r>
        <w:rPr>
          <w:rFonts w:ascii="Times New Roman"/>
          <w:b w:val="false"/>
          <w:i/>
          <w:color w:val="000000"/>
          <w:sz w:val="28"/>
        </w:rPr>
        <w:t xml:space="preserve">Секретарь областного маслихата                   А. Досболов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