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33502" w14:textId="a9335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"Санитарно-эпидемиологические требования к содержанию и эксплуатации объектов, осуществляющих техническое обслуживание, реконструкцию и модернизацию пассажирских вагонов"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 марта 2009 года № 113. Зарегистрирован в Министерстве юстиции Республики Казахстан 24 марта 2009 года № 5606. Отменен приказом Министра здравоохранения Республики Казахстан от 18 мая 2012 года № 362.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приказом Министра здравоохранения РК от 18.05.2012 </w:t>
      </w:r>
      <w:r>
        <w:rPr>
          <w:rFonts w:ascii="Times New Roman"/>
          <w:b w:val="false"/>
          <w:i w:val="false"/>
          <w:color w:val="ff0000"/>
          <w:sz w:val="28"/>
        </w:rPr>
        <w:t>№ 362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2002 года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нормы: "Санитарно-эпидемиологические требования к содержанию и эксплуатации объектов, осуществляющих техническое обслуживание, реконструкцию и модернизацию пассажирских вагонов".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правовой работы и государственных закупок Министерства здравоохранения Республики Казахстан (Молдагасимова А.Б.)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Председателя Комитета государственного санитарно-эпидемиологического надзора – Главного государственного санитарного врача Республики Казахстан Белоног А.А.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по истечении десяти календарных дней после дня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058"/>
        <w:gridCol w:w="1242"/>
      </w:tblGrid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И.о.Министра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Биртанов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"СОГЛАСОВАН" 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транспорта и коммуникаций 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 А. Кусаинов 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марта 2009 года </w:t>
            </w:r>
          </w:p>
        </w:tc>
        <w:tc>
          <w:tcPr>
            <w:tcW w:w="12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 2009 года № 113 </w:t>
            </w:r>
          </w:p>
        </w:tc>
      </w:tr>
    </w:tbl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правила и нормы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содержанию</w:t>
      </w:r>
      <w:r>
        <w:br/>
      </w:r>
      <w:r>
        <w:rPr>
          <w:rFonts w:ascii="Times New Roman"/>
          <w:b/>
          <w:i w:val="false"/>
          <w:color w:val="000000"/>
        </w:rPr>
        <w:t>и эксплуатации объектов, осуществляющих техническое</w:t>
      </w:r>
      <w:r>
        <w:br/>
      </w:r>
      <w:r>
        <w:rPr>
          <w:rFonts w:ascii="Times New Roman"/>
          <w:b/>
          <w:i w:val="false"/>
          <w:color w:val="000000"/>
        </w:rPr>
        <w:t>обслуживание, реконструкцию и модернизацию</w:t>
      </w:r>
      <w:r>
        <w:br/>
      </w:r>
      <w:r>
        <w:rPr>
          <w:rFonts w:ascii="Times New Roman"/>
          <w:b/>
          <w:i w:val="false"/>
          <w:color w:val="000000"/>
        </w:rPr>
        <w:t>пассажирских вагонов"</w:t>
      </w:r>
      <w:r>
        <w:br/>
      </w:r>
      <w:r>
        <w:rPr>
          <w:rFonts w:ascii="Times New Roman"/>
          <w:b/>
          <w:i w:val="false"/>
          <w:color w:val="000000"/>
        </w:rPr>
        <w:t>1. Общая часть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"Санитарно-эпидемиологические требования к содержанию и эксплуатации объектов, осуществляющих техническое обслуживание, реконструкцию и модернизацию пассажирских вагонов" (далее - санитарные правила) распространяются на стационарные объекты, осуществляющие техническое обслуживание, реконструкцию и модернизацию пассажирских вагонов (далее – объекты) и содержат санитарно-эпидемиологические требования к проектированию, реконструкции и эксплуатации объектов, пассажирским вагонам при проведении технического обслуживания и текущего ремонта в пунктах формирования и оборота, технологическим сооружениям и производственному оборудованию, проведению окрасочных работ.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санитарных правилах используются следующие термины и определения: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техническое обслуживание пассажирских вагонов (далее - ТО) - осмотр, текущий безотцепочный ремонт и экипировка в установленном порядке в пунктах технического обслуживания, на пассажирских технических станциях в пунктах формирования и оборота, на станциях по пути следования поезда, при техническом обслуживании пассажирских вагонов в отстое;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пункт технического обслуживания, ремонта и экипировки пассажирских вагонов (далее - ПТО) – подразделение железнодорожного транспорта, обеспечивающее контроль исправности, текущий ремонт пассажирских вагонов и предназначен для осмотра, текущего безотцепочного ремонта и подготовки к перевозкам и экипировке подвижного состава на станциях формирования и оборота пассажирских поездов, а также на крупных станциях по пути следования, где расписанием предусмотрена специальная стоянка для технического обслуживания, снабжения водой и топливом, влажной уборки вагонов;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пассажирские технические станции - подразделение железнодорожного транспорта, предназначенное для комплексной подготовки пассажирских составов в рейс (контроль технического состояния, обмывка, текущий ремонт, экипировка и санитарная обработка подвижного состава). На крупных пассажирских технических станциях сооружают ремонтно-экипировочные парки (далее - РЭП), оборудованные средствами для механизации и автоматизации ремонтно-экипировочных работ;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техническое обслуживание – 1 (далее – ТО-1) – осмотр, текущий безотцепочный ремонт и подготовка оборудования пассажирских вагонов перед каждым отправлением в рейс в ПТО, а также в поездах в пути следования;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техническое обслуживание – 2 (далее - ТО-2) – комплексная подготовка пассажирских вагонов в РЭП перед началом летних и зимних перевозок в апреле – мае и в сентябре – октябре месяцах;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техническое обслуживание - 3 (далее - ТО-3) – единая техническая ревизия основных узлов пассажирских вагонов через шесть месяцев после постройки, планового ремонта или предыдущей ревизии с отцепкой от состава поезда в пунктах формирования пассажирских поездов;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текущий ремонт пассажирских вагонов с отцепкой от состава поезда в пути следования или в пунктах формирования и оборота пассажирских поездов (далее - ТР) - регламентированное восстановление работоспособности подвижного состава и устранение отказов и неисправностей, возникших в процессе эксплуатации или выявленных при техническом обслуживании. 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цехах и производственных помещениях объекта должны быть аптечки с набором медикаментов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20 декабря 2004 года № 876 "Об утверждении состава аптечки первой помощи для оказания неотложной медицинской помощи населению", зарегистрированного в Реестре государственной регистрации нормативных правовых актов № 3358.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Работающие проходят обязательные предварительные и периодические </w:t>
      </w:r>
      <w:r>
        <w:rPr>
          <w:rFonts w:ascii="Times New Roman"/>
          <w:b w:val="false"/>
          <w:i w:val="false"/>
          <w:color w:val="000000"/>
          <w:sz w:val="28"/>
        </w:rPr>
        <w:t>медицинские осмотры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Республики Казахстан от 12 марта 2004 года № 243 "Об утверждении Перечня вредных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факторов", зарегистрированным в Реестре государственной регистрации нормативных правовых актов № 2780,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17 мая 2006 года № 220 "Об утверждении Правил медицинского осмотра работников, непосредственно связанных с движением поездов на железнодорожном транспорте Республики Казахстан", зарегистрированным в Реестре государственной регистрации нормативных правовых актов № 4292. 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проектированию, реконструкции и эксплуатация</w:t>
      </w:r>
      <w:r>
        <w:br/>
      </w:r>
      <w:r>
        <w:rPr>
          <w:rFonts w:ascii="Times New Roman"/>
          <w:b/>
          <w:i w:val="false"/>
          <w:color w:val="000000"/>
        </w:rPr>
        <w:t>объектов ТО и ТР пассажирских вагонов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Проектирование, реконструкция и эксплуатация объектов проводится в соответствии с требованиями санитарных правил и норм "Санитарно-эпидемиологические требования к проектированию производственных объектов",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8 июля 2005 года № 334, зарегистрированным в Реестре государственной регистрации нормативных правовых актов № 3792 (далее – приказ № 334).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Обеспечение санитарно-бытовыми помещениями, выдача, хранение и использование специальной одежды (далее - спецодежды), средств индивидуальной защиты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№ 334.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Пункт технического обслуживания и пассажирские технические станции соответствуют санитарно-эпидемиологическим правилам и нормам "Санитарно-эпидемиологические требования к содержанию и эксплуатации пунктов технического обслуживания, экипировки пассажирских вагонов", утвержденных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14 июля 2005 года № 358 "Об утверждении санитарно–эпидемиологических правил и норм по железнодорожному транспорту", зарегистрированным в Реестре государственной регистрации нормативных правовых актов № 3812 (далее – приказ № 358) и приказу № 334.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Вагоны, входящие в пассажирский парк в соответствии с их назначением, имеют санитарные паспорта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приказу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20 апреля 2004 года № 349 "Об утверждении Правил выдачи, учета и ведения санитарного паспорта на транспортное средство", зарегистрированным в Реестре государственной регистрации нормативных правовых актов Республики Казахстан № 2840.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Территория объектов ТО и ТР размещается с подветренной стороны относительно селитебной и рекреационных зон, иметь благоустроенную, озелененную санитарно-защитную зону в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соответствии </w:t>
      </w:r>
      <w:r>
        <w:rPr>
          <w:rFonts w:ascii="Times New Roman"/>
          <w:b w:val="false"/>
          <w:i w:val="false"/>
          <w:color w:val="000000"/>
          <w:sz w:val="28"/>
        </w:rPr>
        <w:t xml:space="preserve">с приказом № 334.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Автомобильные дороги, тротуары и пешеходные дорожки на территории должны иметь твердое покрытие.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ПТО и РЭП предусматриваются помещения под фельдшерский здравпункт. Состав и площади помещений фельдшерского здравпункта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соответствуют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приказу № 334.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Для сбора и временного хранения остатков нефтепродуктов, балласта, обтирочных материалов и других отходов производства (далее - отходы) устанавливаются металлические емкости. На территории объекта выделяют площадку для временного хранения емкостей с отходами. Площадка должна быть ограждена и иметь твердое покрытие. Не допускается сжигать отходы на территории объекта.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Отходы удаляются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24 мая 2005 года № 137 "Санитарно-эпидемиологические требования к содержанию территории населенных мест", зарегистрированного в Реестре государственной регистрации нормативных правовых актов № 3629 (далее - приказ № 137).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Для сбора бытовых отходов устанавливаются металлические контейнеры на бетонированной площадке. Расстояния от контейнеров до краев площадки должны быть не менее 1 метра (далее – м). Площадка для мусоросборников ограждается с трех сторон.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Контейнеры располагаются на расстоянии не ближе 25 м от производственных и вспомогательных помещений. Срок хранения отходов в контейнерах в холодное время года (при температуре - 0 и ниже) должен быть не более трех суток, в теплое время (при плюсовой температуре) не более суток. 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водоснабжению и канализации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Вода, используемая для хозяйственно-бытовых и питьевых нужд соответствует 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28 июня 2004 года № 506 "Об утверждении санитарно-эпидемиологических правил и норм по хозяйственно-питьевому водоснабжению и местам культурно-бытового водопользования", зарегистрированным в Реестре государственной регистрации нормативных правовых актов № 2999 (далее – приказ № 506) и приказа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334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Устройство внутреннего водопровода и канализации, а также систем наружного водоснабжения и канализации предусматриваются во всех производственных и вспомогательных зданиях ПТО, РЭП.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Хозяйственно-питьевые и производственные системы водоснабжения объектов ТО и ТР должны быть раздельными. Не допускается соединение хозяйственно-питьевого и технического водопроводов. 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Трубопроводы системы водоснабжения окрашивают в отличительные цвета. В точках разбора воды должны быть надписи "питьевая", "техническая". Производственные помещения обеспечиваются питьевой водой, соответствующей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№ 506.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Канализационные очистные сооружения рассчитывают на прием производственных и поверхностных стоков с загрязненной территории объектов ТО и ТР через сеть ливневой канализации (содержащих нефтепродукты, взвешенные вещества, моющие растворы, соли тяжелых металлов). Бытовые сточные воды отводятся в городскую или станционную канализацию.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Промывные воды при мойке деталей и узлов собираются и обезвреживаются.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Комплекс локальных очистных сооружений обеспечивает очистку сточных производственных вод. Сброс производственных сточных вод в канализацию осуществляется согласно "Санитарно-эпидемиологические требования по охране поверхностных вод от загрязнения", утвержденных приказом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506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37"/>
    <w:bookmarkStart w:name="z40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отоплению, вентиляции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Система отопления должна быть исправной и иметь механизм регулирования нагрева воздуха помещений. Отопительные приборы должны быть доступны для очистки и ремонта.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Отопительные приборы в производственных помещениях с постоянными рабочими местами размещаются под световыми проемами для защиты работающих от холодных потоков воздуха.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Ворота, входные двери и окна в холодное время должны быть утеплены. Ворота должны быть сблокированы с пуском воздушно-тепловых завес. 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Все помещения обеспечиваются естественной общеобменной вентиляцией. Окна должны быть обеспечены фрамугами, которые должны закрываться герметично.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Содержание вредных веществ в воздухе рабочей зоны, микроклимат производственных помещений соответствуют 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Министра здравоохранения Республики Казахстан от 14 июля 2005 года № 355 "Санитарно-эпидемиологические требования к воздуху производственных помещений", зарегистрированного в Реестре государственной регистрации нормативных правовых актов № 3789.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При проектировании цехов зданий объектов ТО и ТР предусмотреть датчики температуры воздуха, сблокированные с отопительными приборами.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В цехах ТО и ТР предусматривается механическая вентиляция.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Кровля зданий с повышенными тепловыделениями оборудуется незадуваемыми шахтами, аэрационными фонарями, механизированными фрамугами с дистанционным управлением. Подача приточного воздуха в вентилируемые помещения при естественной вентиляции предусматривается в теплый период года на уровне не более 1,8 м, а в холодный период года - не ниже 4 м от пола до низа вентиляционных проемов.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Системы местных отсосов от технологического оборудования для веществ, соединение которых может образовать взрывоопасную смесь или создавать более опасные и вредные вещества, должны быть отдельными.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Устройства и системы местной вытяжной вентиляции оборудуются установками для очистки воздуха от загрязнения.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Средства и системы вентиляции исключают возможность проникновения вредных веществ из одного цеха в другой. Приточный воздух направляется так, чтобы воздух не поступал через зоны с большим загрязнением в зоны с меньшим загрязнением и не нарушал работы местных отсосов.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На постоянные рабочие места с источниками вредных веществ, где невозможно устройство местных отсосов, подается приточный воздух.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Подача воздуха производится в рабочие проходы или участки с противоположной стороны от вытяжки. Подаваемый воздух проходит через рабочую зону и удаляется с противоположной стороны. </w:t>
      </w:r>
    </w:p>
    <w:bookmarkEnd w:id="51"/>
    <w:bookmarkStart w:name="z54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естественному и искусственному освещению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Естественное и искусственное освещение производственных, вспомогательных, санитарно-бытовых помещений и территории объектов соответствует </w:t>
      </w:r>
      <w:r>
        <w:rPr>
          <w:rFonts w:ascii="Times New Roman"/>
          <w:b w:val="false"/>
          <w:i w:val="false"/>
          <w:color w:val="000000"/>
          <w:sz w:val="28"/>
        </w:rPr>
        <w:t xml:space="preserve">требованиям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приказа № 334.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Все производственные помещения с постоянным пребыванием людей имеют естественное и искусственное освещение. </w:t>
      </w:r>
    </w:p>
    <w:bookmarkEnd w:id="54"/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Искусственное освещение производственных помещений должно быть комбинированным и обеспечивается светильниками с разрядными источниками света. Лампы накаливания используются для аварийного освещения. </w:t>
      </w:r>
    </w:p>
    <w:bookmarkEnd w:id="55"/>
    <w:bookmarkStart w:name="z5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Освещенность проходов и участков производственных помещений, где работы не проводятся, составляет не более 25 процентов от нормируемой освещенности, создаваемой светильниками общего освещения, но не менее 75 люкс (далее - лк) от разрядных ламп и не менее 30 лк - от ламп накаливания. </w:t>
      </w:r>
    </w:p>
    <w:bookmarkEnd w:id="56"/>
    <w:bookmarkStart w:name="z5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Светильники и стекла световых проемов очищаются по мере загрязнения и не реже одного раза в месяц. </w:t>
      </w:r>
    </w:p>
    <w:bookmarkEnd w:id="57"/>
    <w:bookmarkStart w:name="z6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Перегоревшие светильники, разбитая и поврежденная защитная арматура должны своевременно заменяться. Отработанные лампы с ртутным наполнением подлежат учету и хранятся в отдельном помещении, с  последующим вывозом для демеркуризации. </w:t>
      </w:r>
    </w:p>
    <w:bookmarkEnd w:id="58"/>
    <w:bookmarkStart w:name="z6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Для местного освещения подвагонного пространства на уровне 1,2-1,5 м от пола должны быть оборудованы люминесцентные светильники. Для местного освещения рабочих мест должны использоваться светильники, не допускающие воздействия прямого и отраженного луча. </w:t>
      </w:r>
    </w:p>
    <w:bookmarkEnd w:id="59"/>
    <w:bookmarkStart w:name="z6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Отношение наибольшей освещенности железнодорожных путей, площадок, дорог к ее наименьшему значению не должно превышать 15:1. </w:t>
      </w:r>
    </w:p>
    <w:bookmarkEnd w:id="60"/>
    <w:bookmarkStart w:name="z6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пассажирским вагонам при проведении ТО и ТР в пунктах</w:t>
      </w:r>
      <w:r>
        <w:br/>
      </w:r>
      <w:r>
        <w:rPr>
          <w:rFonts w:ascii="Times New Roman"/>
          <w:b/>
          <w:i w:val="false"/>
          <w:color w:val="000000"/>
        </w:rPr>
        <w:t>формирования и оборот</w:t>
      </w:r>
    </w:p>
    <w:bookmarkEnd w:id="61"/>
    <w:bookmarkStart w:name="z6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Перед постановкой на ТО, ТР и отправлением на объекты, вагоны очищаются от мусора, угля и шлака, моются и дезинфицируются, жидкое топливо плиты вагона-ресторана сливается. </w:t>
      </w:r>
    </w:p>
    <w:bookmarkEnd w:id="62"/>
    <w:bookmarkStart w:name="z6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При проведении ТО-2 (осеннего) выполняются работы по утеплению окон и всех дверей. Оконные стекла и межрамное пространство перед утеплением очищаются. Неисправности системы отопления устраняются. Система вентиляции устанавливается на зимний режим. </w:t>
      </w:r>
    </w:p>
    <w:bookmarkEnd w:id="63"/>
    <w:bookmarkStart w:name="z6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При проведении ТО-2 (весеннего) окна очищаются изнутри и снаружи с удалением утеплительных материалов и ремонтом механизмов подъема опускных окон. </w:t>
      </w:r>
    </w:p>
    <w:bookmarkEnd w:id="64"/>
    <w:bookmarkStart w:name="z6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Системы водоснабжения очищаются, промываются водой под давлением 0,20-0,25 Мегапаскаль (далее – Мпа) и дезинфицируются. Система вентиляции переводится на летний режим с продувкой ее сжатым воздухом. Вентиляционные фильтры должны быть очищенные и промыты в масле. </w:t>
      </w:r>
    </w:p>
    <w:bookmarkEnd w:id="65"/>
    <w:bookmarkStart w:name="z6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Представитель органа государственного санитарно-эпидемиологического надзора на железнодорожном транспорте принимает участие в комиссии по приемке вагонов, прошедшие ТО-2. </w:t>
      </w:r>
    </w:p>
    <w:bookmarkEnd w:id="66"/>
    <w:bookmarkStart w:name="z6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 пунктах формирования выполняется ТО-3 - единая техническая ревизия пассажирских вагонов осуществляемая на специально выделенных путях или РЭП. ТО–3 пассажирских вагонов выполняют комплексные бригады. 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Ревизии подлежат все наружные части и внутреннее оборудование пассажирских вагонов. Представитель органа государственного санитарно-эпидемиологического надзора на железнодорожном транспорте принимает участие в комиссии по приемке вагонов, прошедшие ТО-3. </w:t>
      </w:r>
    </w:p>
    <w:bookmarkStart w:name="z7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Текущий отцепочный ремонт пассажирских вагонов в пунктах приписки (формирования) организуют на специально выделенных путях или на путях специализированного ремонтного пункта, оснащенных необходимым оборудованием. </w:t>
      </w:r>
    </w:p>
    <w:bookmarkEnd w:id="68"/>
    <w:bookmarkStart w:name="z7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При проведении ТО и ТР не допускается изменение конструкции вагона. Конструкция вагона любого класса должна предусматривать помещения для пассажиров, санитарные узлы, коридоры, тамбуры, переходные площадки, служебное отделение, купе для отдыха проводников и котельное отделение в вагонах, предусмотренных заводом-изготовителем. </w:t>
      </w:r>
    </w:p>
    <w:bookmarkEnd w:id="69"/>
    <w:bookmarkStart w:name="z7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Санитарно-эпидемиологические требования к технологическим</w:t>
      </w:r>
      <w:r>
        <w:br/>
      </w:r>
      <w:r>
        <w:rPr>
          <w:rFonts w:ascii="Times New Roman"/>
          <w:b/>
          <w:i w:val="false"/>
          <w:color w:val="000000"/>
        </w:rPr>
        <w:t>сооружениям и производственному оборудованию</w:t>
      </w:r>
    </w:p>
    <w:bookmarkEnd w:id="70"/>
    <w:bookmarkStart w:name="z7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Пассажирские технические парки предусматривают пути: ремонтно-экипировочные, отстоя составов, складов топлива. Для стоянки почтовых, багажных и вагонов-ресторанов выделяют специализированные пути. </w:t>
      </w:r>
    </w:p>
    <w:bookmarkEnd w:id="71"/>
    <w:bookmarkStart w:name="z7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Вагономоечные машины для наружной обмывки пассажирских составов размещаются перед пассажирским техническим парком. 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Вагономоечные машины размещаются в закрытых помещениях с обогревом составов при входе и сушкой при выходе. </w:t>
      </w:r>
    </w:p>
    <w:bookmarkStart w:name="z7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Мойка вагонов и их сборочных единиц производится в специализированных вагономоечных установках и моечных машинах струйного типа, размещаемых в ангарах или специальных зданиях и закрытых камерах. Гидравлические системы вагономоечных установок и машин должны иметь очистные устройства, восстанавливающие моющие растворы, и обеспечивать замкнутое (оборотное) использование сточной воды. </w:t>
      </w:r>
    </w:p>
    <w:bookmarkEnd w:id="73"/>
    <w:bookmarkStart w:name="z7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Работники при обслуживании моечного оборудования и приготовления моющих растворов работают с применением средств индивидуальной защиты - в очках, резиновых сапогах, перчатках, фартуках. </w:t>
      </w:r>
    </w:p>
    <w:bookmarkEnd w:id="74"/>
    <w:bookmarkStart w:name="z7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Для очистки наружных поверхностей кузова от продуктов коррозии, а также от остатков старого покрытия используются дробеструйный способ. </w:t>
      </w:r>
    </w:p>
    <w:bookmarkEnd w:id="75"/>
    <w:bookmarkStart w:name="z7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Работники при обмывке колесных пар должны использовать фартуки, перчатки, защитные очки. </w:t>
      </w:r>
    </w:p>
    <w:bookmarkEnd w:id="76"/>
    <w:bookmarkStart w:name="z7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Работники при обслуживании дробеструйного аппарата должны работать с применением защитных касок, брезентовых рукавиц и приспособлений, исключающих травмы. </w:t>
      </w:r>
    </w:p>
    <w:bookmarkEnd w:id="77"/>
    <w:bookmarkStart w:name="z8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На участке ремонта тележек и колесных пар предусматривают: </w:t>
      </w:r>
    </w:p>
    <w:bookmarkEnd w:id="78"/>
    <w:bookmarkStart w:name="z8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поточно-конвейерный ремонт с механизацией трудоемких производственных процессов; </w:t>
      </w:r>
    </w:p>
    <w:bookmarkEnd w:id="79"/>
    <w:bookmarkStart w:name="z8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баббитозаливочные участки оборудуются приточно-вытяжной вентиляцией, концентрация свинца в воздухе рабочей зоны не должна превышать 1,01 мг/м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80"/>
    <w:bookmarkStart w:name="z8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электроплавильные печи должны иметь для заливки подшипников закрытую камеру и нижний разлив. Полы в помещениях отделения баббитозаливки должны быть бетонными или из чугунных рифленых плит; </w:t>
      </w:r>
    </w:p>
    <w:bookmarkEnd w:id="81"/>
    <w:bookmarkStart w:name="z8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станки для расточки залитых подшипников оборудуются бортовыми отсосами для удаления мелкой свинцовой стружки и свинцовой пыли. После заливки и расточки подшипников, работающие лица должны вымыть руки 1 % раствором уксусной кислоты или 1 % раствором кальцинированной соды и теплой водой с сульфинированным мылом. </w:t>
      </w:r>
    </w:p>
    <w:bookmarkEnd w:id="82"/>
    <w:bookmarkStart w:name="z8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В отделении полимерных покрытий должна быть приточно-вытяжная вентиляция с устройством местных отсосов от ванн покрытий, обезжиривания, декапирования, установок напыления, над смесительными барабанами, от печей оплавления порошков. </w:t>
      </w:r>
    </w:p>
    <w:bookmarkEnd w:id="83"/>
    <w:bookmarkStart w:name="z8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Работы на шлифовальных и полировальных станках, ремонте систем вентиляции, отопления выполняют в противогазах или респираторах. </w:t>
      </w:r>
    </w:p>
    <w:bookmarkEnd w:id="84"/>
    <w:bookmarkStart w:name="z8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В гальваническом отделении должна быть приточно-вытяжная вентиляция с устройством местных отсосов от ванн покрытий, обезжиривания, декапирования, установок напыления, над смесительными барабанами, от печей оплавления порошков. </w:t>
      </w:r>
    </w:p>
    <w:bookmarkEnd w:id="85"/>
    <w:bookmarkStart w:name="z8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При обслуживании дефектоскопов персонал должен работать в резиновых диэлектрических перчатках, галошах, с использованием резиновых ковриков, инструментов с изолированными ручками. </w:t>
      </w:r>
    </w:p>
    <w:bookmarkEnd w:id="86"/>
    <w:bookmarkStart w:name="z89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Санитарно-эпидемиологические требования</w:t>
      </w:r>
      <w:r>
        <w:br/>
      </w:r>
      <w:r>
        <w:rPr>
          <w:rFonts w:ascii="Times New Roman"/>
          <w:b/>
          <w:i w:val="false"/>
          <w:color w:val="000000"/>
        </w:rPr>
        <w:t>к проведению окрасочных работ</w:t>
      </w:r>
    </w:p>
    <w:bookmarkEnd w:id="87"/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Окрасочные работы выполняются в окрасочных (малярных) цехах, участках, отделениях, на специальных установках, в камерах или на площадках, оборудованных принудительной вентиляцией (местной и общей приточно-вытяжной). </w:t>
      </w:r>
    </w:p>
    <w:bookmarkEnd w:id="88"/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Уровень содержания вредных веществ в воздухе рабочей зоны должен соответствовать требованиям приказа Министра здравоохранения Республики Казахстан от 3 декабря 2004 года № 841 "Об утверждении гигиенических нормативов". 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Применяемые лакокрасочные материалы должны иметь санитарно-эпидемиологическое заключение и иметь сертификат соответствия (безопасности). 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68. Окрасочные работы внутри пассажирских вагонов выполняются при включенной вагонной вентиляции и с использованием местной вытяжной установки. В производственных помещениях окрасочного отделения используются лампы электрического освещения в герметичной и взрывобезопасной арматуре. Внутри вагона применяются светильники напряжением 12 вольт. 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69. На каждой емкости с лакокрасочным материалом должна быть этикетка или бирка с его наименованием. 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Приготовление рабочей смеси лакокрасочных материалов производится централизованно в краскозаготовительном отделении, оборудованном местной вытяжной вентиляцией. Хранение материалов осуществляется в кладовых, оборудованных общеобменной вентиляцией. 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71. При работе с распылителем работники должны использовать защитные очки, универсальный респиратор, при высоких концентрациях вредных веществ - средства индивидуальной защиты. </w:t>
      </w:r>
    </w:p>
    <w:bookmarkEnd w:id="94"/>
    <w:bookmarkStart w:name="z9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Установки и камеры для окрашивания в электрическом поле оборудуются автоматическим разрядником для снятия остаточного напряжения с высоковольтного оборудования и распылителей после отключения от сети. Двери отсеков, где расположено электрическое оборудование, должны быть сблокированы с высоковольтным устройством автоматического отключения высокого напряжения при открывании этих дверей. 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Сушильные камеры и установки оборудуются устройствами вытяжной вентиляции. </w:t>
      </w:r>
    </w:p>
    <w:bookmarkEnd w:id="96"/>
    <w:bookmarkStart w:name="z9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74. Окрасочные цеха (отделения) изолируются от других производственных помещений брандмауэрами (противопожарными несгораемыми стенами) высотой не менее 5 м. Не допускается размещение окрасочных цехов (отделений) в цокольном и подвальном помещении. </w:t>
      </w:r>
    </w:p>
    <w:bookmarkEnd w:id="97"/>
    <w:bookmarkStart w:name="z10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Полы оборудуются деревянными решетчатыми щитами или покрываются резиновыми ковриками. </w:t>
      </w:r>
    </w:p>
    <w:bookmarkEnd w:id="98"/>
    <w:bookmarkStart w:name="z10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Не допускается ношение одежды из синтетических материалов, шелка при работе с ручными установками для нанесения полимерных покрытий в электрическом поле. В целях предотвращения аккумуляции зарядов статического электричества использовать резиновые принадлежности: перчатки, коврики, обувь.   </w:t>
      </w:r>
    </w:p>
    <w:bookmarkEnd w:id="9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