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0ad68" w14:textId="8e0a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21 декабря 2009 года № С-21/1. Зарегистрировано Управлением юстиции Бурабайского района Акмолинской области 13 января 2010 года № 1-19-170. Утратило силу - решением Бурабайского районного маслихата Акмолинской области от 10 февраля 2011 года № С-30/5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решением Бурабайского районнного маслихата Акмолинской области от 10.02.2011 № С-30/5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Бурабайский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Утвердить районный бюджет на 2010-2012 годы, согласно приложениям 1, 2 и 3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доходы - 5 405 199,6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налоговым поступлениям – 1 365 409,0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неналоговым поступлениям – 60 386,2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поступлениям от продажи основного капитала – 335 708,8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поступлениям трансфертов – 3 643 695,6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затраты – 5 113 285,4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чистое бюджетное кредитование – -33881,7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бюджетные кредиты – 6232,0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погашение бюджетных кредитов – 40 113,7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сальдо по операциям с финансовыми активами – 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поступления от продажи финансовых активов государства – 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дефицит (профицит) бюджета – 325795,9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финансирование дефицита (использование профицита) бюджета - -325795,9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поступление займов – 6232,0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погашение займов – 345213,7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используемые остатки бюджетных средств – 13185,8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с изменениями внесенными, решениями Бурабайского районного маслихата Акмолинской области от 21.01.2010 </w:t>
      </w:r>
      <w:r>
        <w:rPr>
          <w:rFonts w:ascii="Times New Roman"/>
          <w:b w:val="false"/>
          <w:i w:val="false"/>
          <w:color w:val="000000"/>
          <w:sz w:val="28"/>
        </w:rPr>
        <w:t>№ С-22/9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 xml:space="preserve">); 19.03.2010 </w:t>
      </w:r>
      <w:r>
        <w:rPr>
          <w:rFonts w:ascii="Times New Roman"/>
          <w:b w:val="false"/>
          <w:i w:val="false"/>
          <w:color w:val="000000"/>
          <w:sz w:val="28"/>
        </w:rPr>
        <w:t>№ С-24/1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 xml:space="preserve">); 16.04.2010 </w:t>
      </w:r>
      <w:r>
        <w:rPr>
          <w:rFonts w:ascii="Times New Roman"/>
          <w:b w:val="false"/>
          <w:i w:val="false"/>
          <w:color w:val="000000"/>
          <w:sz w:val="28"/>
        </w:rPr>
        <w:t>№ С-25/3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 xml:space="preserve">); 30.07.2010 </w:t>
      </w:r>
      <w:r>
        <w:rPr>
          <w:rFonts w:ascii="Times New Roman"/>
          <w:b w:val="false"/>
          <w:i w:val="false"/>
          <w:color w:val="000000"/>
          <w:sz w:val="28"/>
        </w:rPr>
        <w:t>№ С-26/3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); 05.11.2010</w:t>
      </w:r>
      <w:r>
        <w:rPr>
          <w:rFonts w:ascii="Times New Roman"/>
          <w:b w:val="false"/>
          <w:i w:val="false"/>
          <w:color w:val="000000"/>
          <w:sz w:val="28"/>
        </w:rPr>
        <w:t xml:space="preserve"> № С-28/10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 xml:space="preserve">); 14.12.2010 </w:t>
      </w:r>
      <w:r>
        <w:rPr>
          <w:rFonts w:ascii="Times New Roman"/>
          <w:b w:val="false"/>
          <w:i w:val="false"/>
          <w:color w:val="000000"/>
          <w:sz w:val="28"/>
        </w:rPr>
        <w:t>№ С-29/3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1 января 2010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Утвердить доходы бюджета района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индивидуальный подоходный налог с доходов, не облагаемых у источника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индивидуальный подоходный налог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налог на имущество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налог на имущество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налог на транспортные средства с физических лиц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акцизы на: бензин;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сборы за ведение предпринимательской и профессиональной деятельности фиксированный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государственная пошлина, взимаемая за регистрацию акта гражданского состояния, а также за выдачу гражданам справок и повторных свидетельств о регистрации акта гражданского состояния и свидетельств в связи с изменением, дополнением и восстановлением записей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государственная пошлина за регистрацию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государственная пошлина, взимаемая за выдачу удостоверения охотника и его ежегодную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Джоуль и калибра до 4,5 миллиметра включительно);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поступления части чистого дохода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доходы от аренды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поступления от реализации услуг, предоставляемых государственными учреждениями, финансируемыми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поступление денег от проведения государственных закупок, организуемых государственными учреждениями, финансируемыми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административные штрафы, пени, санкции, взыскания, налагаемые местными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другие неналоговые поступления в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поступления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поступления от продажи гражданам квартир;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поступления от продажи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поступления трансфертов.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В затратах бюджета района учтены: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8190,4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11074,0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для внедрения предмета "Самопознание" в сумме 6645,0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выплату государственной адресной социальной помощи в сумме 2350,0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выплату ежемесячного государственного пособия на детей до 18 лет в сумме 5500,0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для реализации мер социальной поддержки специалистов социальной сферы сельских населенных пунктов в сумме 3056,0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 проработавшим (прослужившим) не менее шести месяцев в тылу в годы Великой Отечественной войны и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 в сумме 29580,0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 в сумме 1540,3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содержание подразделений местных исполнительных органов в области ветеринарии в сумме 13 552,0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проведение противоэпизоотических мероприятий в сумме 10760,0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бюджетные кредиты для реализации мер социальной поддержки специалистов социальной сферы сельских населенных пунктов в сумме 6232,0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реализацию стратегии региональной занятости и переподготовки кадров в сумме 39720,0 тысяч тенге, в том числе на капитальный ремонт Зеленоборской школы-гимназии, село Зеленый Бор в сумме 28 593,5 тысяч тенге, на расширение программ молодежной практики в сумме 5400,0 тысяч тенге, на создание социальных рабочих мест в сумме 4320,0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реализацию государственного образовательного заказа в дошкольных организациях образования на 29568,0 тысяч тенге, в том числе на мини-центры 9000,0 тысяч тенге, на частные детские сады 10393,0 тысяч тенге, на возвращенные детские сады 10175,0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неиспользованные в течении 2009 года суммы целевых трансфертов разрешенные к использованию в 2010 году с соблюдением их целевого назначения на приобретение системы химической очистки воды для котельной в селе Зеленый Бор в сумме 3900,0 тысяч тенге и 6278,1 тысяч тенге на подготовку котельной государственного казенного предприятия на праве хозяйственного ведения "Термо-Транзит" к отопительному сезону 2010-2011 годов.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целевые трансферты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развитие и обустройство инженерно-коммуникационной инфраструктуры в соответствии с государственной программой жилищного строительства в Республике Казахстан на 2008-2010 годы в сумме 24747,0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строительство и реконструкция электрических сетей Щучинско-Боровской курортной зоны в сумме 1915000,0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реконструкцию внутриквартальных водопроводных сетей в городе Щучинске в сумме 100000,0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реконструкцию водопроводных сетей в городе Щучинске (3 очередь) в сумме 269671,0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«на реконструкцию сетей водоснабжения поселка Бурабай Бурабайского района Акмолинской области в сумме 100000,0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«на разработку проектно-сметной документации по объекту «Реконструкция внутриквартальных водопроводных сетей в городе Щучинске Акмолинской области» в сумме 4605,0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«на разработку проектно-сметной документации по объекту «Реконструкция сетей водоснабжения поселка Бурабай Бурабайского района Акмолинской области вторая очередь» в сумме 4605,0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целевые текущие трансферты из областного бюджета: на оказание социальной помощи участникам и инвалидам Великой Отечественной войны на расходы за коммунальные услуги в сумме 4051,0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 проработавшим (прослужившим) не менее шести месяцев в тылу в годы Великой Отечественной войны и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 19969,0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оплату за учебу в колледжах студентам из малообеспеченных семей в сумме 1395,7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обеспечение стабильной работы теплоснабжающих предприятий в сумме 141200,0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проект детальной планировки улицы Кенесары и прилегающей к ней территории поселка Бурабай Бурабайского района в сумме 14964,0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капитальный ремонт тепловых сетей и водопровода в селе Зеленый Бор (2-я очередь) в сумме 26900,0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выплату заработной платы работникам бюджетной сферы в сумме 224000,0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реализацию стратегии региональной занятости и переподготовки кадров в сумме 30000,0 тысяч тенге, в том числе на текущий ремонт дорог районного значения Бурабайского района 10000,0 тысяч тенге, на текущий ремонт внутригородских дорог 20000,0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связи с изменением фонда оплаты труда в бюджетной сфере в сумме 85589,0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затраты за счет средств районного бюджета по региональной программе «Капитальный ремонт и материально-техническое обеспечение учреждений и объектов образования Акмолинской области на 2007-2010 годы»: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приобретение и доставку учебников в сумме 8627,0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информатизацию системы среднего образования в сумме 5225,0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возврат кредита на строительство жилья в сумме 345100,0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учесть в районном бюджете возврат целевых трансфертов из республиканского и областного бюджетов в сумме 1089,9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3 с изменениями внесенными, решением Бурабайского районного маслихата Акмолинской области от 21.01.2010 </w:t>
      </w:r>
      <w:r>
        <w:rPr>
          <w:rFonts w:ascii="Times New Roman"/>
          <w:b w:val="false"/>
          <w:i w:val="false"/>
          <w:color w:val="000000"/>
          <w:sz w:val="28"/>
        </w:rPr>
        <w:t>№ С-22/9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 xml:space="preserve">); 19.03.2010 </w:t>
      </w:r>
      <w:r>
        <w:rPr>
          <w:rFonts w:ascii="Times New Roman"/>
          <w:b w:val="false"/>
          <w:i w:val="false"/>
          <w:color w:val="000000"/>
          <w:sz w:val="28"/>
        </w:rPr>
        <w:t>№ С-24/1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 xml:space="preserve">); 16.04.2010 </w:t>
      </w:r>
      <w:r>
        <w:rPr>
          <w:rFonts w:ascii="Times New Roman"/>
          <w:b w:val="false"/>
          <w:i w:val="false"/>
          <w:color w:val="000000"/>
          <w:sz w:val="28"/>
        </w:rPr>
        <w:t>№ С-25/3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 xml:space="preserve">); 30.07.2010 </w:t>
      </w:r>
      <w:r>
        <w:rPr>
          <w:rFonts w:ascii="Times New Roman"/>
          <w:b w:val="false"/>
          <w:i w:val="false"/>
          <w:color w:val="000000"/>
          <w:sz w:val="28"/>
        </w:rPr>
        <w:t>№ С-26/3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 05.11.2010</w:t>
      </w:r>
      <w:r>
        <w:rPr>
          <w:rFonts w:ascii="Times New Roman"/>
          <w:b w:val="false"/>
          <w:i w:val="false"/>
          <w:color w:val="000000"/>
          <w:sz w:val="28"/>
        </w:rPr>
        <w:t xml:space="preserve"> № С-28/10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 xml:space="preserve">); 14.12.2010 </w:t>
      </w:r>
      <w:r>
        <w:rPr>
          <w:rFonts w:ascii="Times New Roman"/>
          <w:b w:val="false"/>
          <w:i w:val="false"/>
          <w:color w:val="000000"/>
          <w:sz w:val="28"/>
        </w:rPr>
        <w:t>№ С-29/3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1 января 2010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Установить размер единовременной выплаты в честь празднования 65-ой годовщины Победы в Великой Отечественной войне участникам и инвалидам Великой Отечественной войны в сумме 20 тысяч тенге, лицам, приравненным к участникам и инвалидам Великой Отечественной войны в сумме 15 тысяч тенге, другим категориям лиц, приравненных по льготам и гарантиям к участникам Великой Отечественной войны в сумме 10 тысяч тенге и труженикам тыла (в том числе награжденным труженикам тыла) в годы Великой Отечественной войны в сумме 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Установить специалистам социального обеспечения, образования, культуры и спорта, проживающим и работающим в аульной (сельской) местности повышенные на двадцать пять процентов должностных окладов и тарифных ставок, по сравнению с окладами и ставками специалистов, занимающимися этими видами деятельности в городских условиях,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Утвердить перечень местных программ не подлежащих секвестру в процессе исполнения районного бюджета на 2010 год,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Утвердить бюджетные программы города районного значения, поселка, аульных (сельских) округов на 2010 год,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Решение вступает в силу со дня государственной регистрации в Управлении юстиции Бурабайского района Акмолинской области и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 Махаев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Бурабайского района»                       Г.Тналинова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С-20/1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 с изменениями, внесенными решением Бурабайского районного маслихата Акмолинской области от 14.12.2010 </w:t>
      </w:r>
      <w:r>
        <w:rPr>
          <w:rFonts w:ascii="Times New Roman"/>
          <w:b w:val="false"/>
          <w:i w:val="false"/>
          <w:color w:val="000000"/>
          <w:sz w:val="28"/>
        </w:rPr>
        <w:t>№ С-29/3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1 января 2010 года)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Бурабайского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73"/>
        <w:gridCol w:w="673"/>
        <w:gridCol w:w="753"/>
        <w:gridCol w:w="7713"/>
        <w:gridCol w:w="2433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5405199,6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1365409,0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156777,0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156777,0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659706,0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659706,0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476044,0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266729,0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82127,0</w:t>
            </w:r>
          </w:p>
        </w:tc>
      </w:tr>
      <w:tr>
        <w:trPr>
          <w:trHeight w:val="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1704,0</w:t>
            </w:r>
          </w:p>
        </w:tc>
      </w:tr>
      <w:tr>
        <w:trPr>
          <w:trHeight w:val="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1704,0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61558,0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19841,0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60386,2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1017,0</w:t>
            </w:r>
          </w:p>
        </w:tc>
      </w:tr>
      <w:tr>
        <w:trPr>
          <w:trHeight w:val="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4204,0</w:t>
            </w:r>
          </w:p>
        </w:tc>
      </w:tr>
      <w:tr>
        <w:trPr>
          <w:trHeight w:val="11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13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учреждениями,финансируемыми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учреждениями,финансируемыми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учреждениями,финансируемыми из местного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54002,2</w:t>
            </w:r>
          </w:p>
        </w:tc>
      </w:tr>
      <w:tr>
        <w:trPr>
          <w:trHeight w:val="19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54002,2</w:t>
            </w:r>
          </w:p>
        </w:tc>
      </w:tr>
      <w:tr>
        <w:trPr>
          <w:trHeight w:val="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1031,0</w:t>
            </w:r>
          </w:p>
        </w:tc>
      </w:tr>
      <w:tr>
        <w:trPr>
          <w:trHeight w:val="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335708,8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146300,0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189408,8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189186,8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3643695,6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3643695,6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3643695,6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560"/>
        <w:gridCol w:w="682"/>
        <w:gridCol w:w="743"/>
        <w:gridCol w:w="8066"/>
        <w:gridCol w:w="242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5113285,4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178084,2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153644,2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10229,0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10229,0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61543,2</w:t>
            </w:r>
          </w:p>
        </w:tc>
      </w:tr>
      <w:tr>
        <w:trPr>
          <w:trHeight w:val="7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61102,2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81872,0</w:t>
            </w:r>
          </w:p>
        </w:tc>
      </w:tr>
      <w:tr>
        <w:trPr>
          <w:trHeight w:val="7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80827,0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1045,0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16007,0</w:t>
            </w:r>
          </w:p>
        </w:tc>
      </w:tr>
      <w:tr>
        <w:trPr>
          <w:trHeight w:val="9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7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8433,0</w:t>
            </w:r>
          </w:p>
        </w:tc>
      </w:tr>
      <w:tr>
        <w:trPr>
          <w:trHeight w:val="9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уголовная-исполнительная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Правоохранетельная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3597,0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3597,0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1790098,5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152791,0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152791,0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152791,0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1576482,0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1573795,0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1529194,0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44601,0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60825,5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60825,5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9377,0</w:t>
            </w:r>
          </w:p>
        </w:tc>
      </w:tr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5225,0</w:t>
            </w:r>
          </w:p>
        </w:tc>
      </w:tr>
      <w:tr>
        <w:trPr>
          <w:trHeight w:val="7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15272,0</w:t>
            </w:r>
          </w:p>
        </w:tc>
      </w:tr>
      <w:tr>
        <w:trPr>
          <w:trHeight w:val="4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2358,0</w:t>
            </w:r>
          </w:p>
        </w:tc>
      </w:tr>
      <w:tr>
        <w:trPr>
          <w:trHeight w:val="7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28593,5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163061,0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142197,0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142197,0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21569,0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4497,0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5029,0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7961,7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 обучающихся на дому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29876,0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10756,0</w:t>
            </w:r>
          </w:p>
        </w:tc>
      </w:tr>
      <w:tr>
        <w:trPr>
          <w:trHeight w:val="9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9879,0</w:t>
            </w:r>
          </w:p>
        </w:tc>
      </w:tr>
      <w:tr>
        <w:trPr>
          <w:trHeight w:val="16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1540,3</w:t>
            </w:r>
          </w:p>
        </w:tc>
      </w:tr>
      <w:tr>
        <w:trPr>
          <w:trHeight w:val="28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49549,0</w:t>
            </w:r>
          </w:p>
        </w:tc>
      </w:tr>
      <w:tr>
        <w:trPr>
          <w:trHeight w:val="4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20864,0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20864,0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20610,0</w:t>
            </w:r>
          </w:p>
        </w:tc>
      </w:tr>
      <w:tr>
        <w:trPr>
          <w:trHeight w:val="4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338523,1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90407,0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90407,0</w:t>
            </w:r>
          </w:p>
        </w:tc>
      </w:tr>
      <w:tr>
        <w:trPr>
          <w:trHeight w:val="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65660,0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213530,1</w:t>
            </w:r>
          </w:p>
        </w:tc>
      </w:tr>
      <w:tr>
        <w:trPr>
          <w:trHeight w:val="7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213530,1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11552,0</w:t>
            </w:r>
          </w:p>
        </w:tc>
      </w:tr>
      <w:tr>
        <w:trPr>
          <w:trHeight w:val="6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164900,0</w:t>
            </w:r>
          </w:p>
        </w:tc>
      </w:tr>
      <w:tr>
        <w:trPr>
          <w:trHeight w:val="8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37078,1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34586,0</w:t>
            </w:r>
          </w:p>
        </w:tc>
      </w:tr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 сельского)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18526,0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9527,0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5407,0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91850,0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30802,0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30198,0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30198,0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3732,0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3732,0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45400,0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32872,0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Функционарование районных (городских) библиотек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27413,0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12528,0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3558,0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11916,0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4024,0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4027,0</w:t>
            </w:r>
          </w:p>
        </w:tc>
      </w:tr>
      <w:tr>
        <w:trPr>
          <w:trHeight w:val="7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4027,0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3865,0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1915000,0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1915000,0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1915000,0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1915000,0</w:t>
            </w:r>
          </w:p>
        </w:tc>
      </w:tr>
      <w:tr>
        <w:trPr>
          <w:trHeight w:val="7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охранна окружающей среды и животного мира, земельные отношения.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514647,0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3056,0</w:t>
            </w:r>
          </w:p>
        </w:tc>
      </w:tr>
      <w:tr>
        <w:trPr>
          <w:trHeight w:val="6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3056,0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7181,0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3596,0 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478881,0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478881,0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478881,0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10703,0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10703,0</w:t>
            </w:r>
          </w:p>
        </w:tc>
      </w:tr>
      <w:tr>
        <w:trPr>
          <w:trHeight w:val="7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7703,0</w:t>
            </w:r>
          </w:p>
        </w:tc>
      </w:tr>
      <w:tr>
        <w:trPr>
          <w:trHeight w:val="4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10945,0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27412,0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27412,0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5853,0</w:t>
            </w:r>
          </w:p>
        </w:tc>
      </w:tr>
      <w:tr>
        <w:trPr>
          <w:trHeight w:val="4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21559,0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14964,0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37023,7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7023,7</w:t>
            </w:r>
          </w:p>
        </w:tc>
      </w:tr>
      <w:tr>
        <w:trPr>
          <w:trHeight w:val="7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7023,7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7023,7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9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45637,0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5109,0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5109,0</w:t>
            </w:r>
          </w:p>
        </w:tc>
      </w:tr>
      <w:tr>
        <w:trPr>
          <w:trHeight w:val="7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40528,0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</w:p>
        </w:tc>
      </w:tr>
      <w:tr>
        <w:trPr>
          <w:trHeight w:val="6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8528,0</w:t>
            </w:r>
          </w:p>
        </w:tc>
      </w:tr>
      <w:tr>
        <w:trPr>
          <w:trHeight w:val="6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5994,0</w:t>
            </w:r>
          </w:p>
        </w:tc>
      </w:tr>
      <w:tr>
        <w:trPr>
          <w:trHeight w:val="7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5994,0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1089,9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1089,9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1089,9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1089,9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-33881,7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8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охранна окружающей среды и животного мира, земельные отношения.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40113,7</w:t>
            </w:r>
          </w:p>
        </w:tc>
      </w:tr>
      <w:tr>
        <w:trPr>
          <w:trHeight w:val="2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40113,7</w:t>
            </w:r>
          </w:p>
        </w:tc>
      </w:tr>
      <w:tr>
        <w:trPr>
          <w:trHeight w:val="4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40113,7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местного бюджета до 2005 года юридическим лицам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113,7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325795,9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-325795,9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345213,7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345213,7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345213,7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345213,7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13185,8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13185,8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13185,8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С-20/1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Бурабайского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97"/>
        <w:gridCol w:w="839"/>
        <w:gridCol w:w="899"/>
        <w:gridCol w:w="8438"/>
        <w:gridCol w:w="209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4261919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1413595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135875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135875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107710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28165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716557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716557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716557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503380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320283</w:t>
            </w:r>
          </w:p>
        </w:tc>
      </w:tr>
      <w:tr>
        <w:trPr>
          <w:trHeight w:val="6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315095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94346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6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с/х назначения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45235</w:t>
            </w:r>
          </w:p>
        </w:tc>
      </w:tr>
      <w:tr>
        <w:trPr>
          <w:trHeight w:val="9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0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10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40835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87341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30423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56918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45776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</w:tr>
      <w:tr>
        <w:trPr>
          <w:trHeight w:val="12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</w:p>
        </w:tc>
      </w:tr>
      <w:tr>
        <w:trPr>
          <w:trHeight w:val="9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Диз.топливо, реализуемое юридическими и физическими лицами в розницу, используемое на собственные производственные нужды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</w:t>
            </w:r>
          </w:p>
        </w:tc>
      </w:tr>
      <w:tr>
        <w:trPr>
          <w:trHeight w:val="6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20640</w:t>
            </w:r>
          </w:p>
        </w:tc>
      </w:tr>
      <w:tr>
        <w:trPr>
          <w:trHeight w:val="7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9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9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регистрацию залога движимого имущества и ипотеки судна или строящегося судна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</w:p>
        </w:tc>
      </w:tr>
      <w:tr>
        <w:trPr>
          <w:trHeight w:val="9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 (визуальной) рекламы в полосе отвода автомобильных дорог общего пользования местного значения и населенных пунктов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6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</w:p>
        </w:tc>
      </w:tr>
      <w:tr>
        <w:trPr>
          <w:trHeight w:val="18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взымаемая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19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взымаемая за регистрацию акта гражданского состояния, а также за выдачу гражданам справок и повторных свидетельств о регистрации акта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13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взымаемая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9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взымаемая за выдачу визы к паспортам иностранцев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взымаемая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6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места жительства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7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взымаемая за выдачу удостоверения охотника и его ежегодную регистрацию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0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взымаемая за регистрацию и перерегистрацию каждой единицы гражданского, служебного оружия физических и юридических лиц ( за исключением холодного охотничьего, сигнального, огнестрельного бесствольного, механических распылителей, аэрозольных и других устройств,снаряженных слезоточивыми или раздражающими веществами,пневматического оружия с дульной энергией не более 7,5 Дж и калибра до 4,5 мм включительно)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12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ношение;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62253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  <w:tr>
        <w:trPr>
          <w:trHeight w:val="6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  <w:tr>
        <w:trPr>
          <w:trHeight w:val="10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10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10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  учреждениями, финансируемыми из местного бюджета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11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учреждениями,финансируемыми из государственного бюджета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учреждениями,финансируемыми из государственного бюджета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учреждениями,финансируемыми из местного бюджета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0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государственными учреждениями, финансируемыми из государственного бюджета,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</w:tr>
      <w:tr>
        <w:trPr>
          <w:trHeight w:val="16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государственными учреждениями, финансируемыми из государственного бюджета,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</w:tr>
      <w:tr>
        <w:trPr>
          <w:trHeight w:val="6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</w:t>
            </w:r>
          </w:p>
        </w:tc>
      </w:tr>
      <w:tr>
        <w:trPr>
          <w:trHeight w:val="6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 в рамках Государственной программы жилищного строительства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2633071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2633071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2633071,0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768071,0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799"/>
        <w:gridCol w:w="859"/>
        <w:gridCol w:w="899"/>
        <w:gridCol w:w="8236"/>
        <w:gridCol w:w="207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Функ.гр.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4124419,0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144671,0</w:t>
            </w:r>
          </w:p>
        </w:tc>
      </w:tr>
      <w:tr>
        <w:trPr>
          <w:trHeight w:val="6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120416,0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9212,0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9212,0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40254,0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40254,0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70950,0</w:t>
            </w:r>
          </w:p>
        </w:tc>
      </w:tr>
      <w:tr>
        <w:trPr>
          <w:trHeight w:val="9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70950,0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15838,0</w:t>
            </w:r>
          </w:p>
        </w:tc>
      </w:tr>
      <w:tr>
        <w:trPr>
          <w:trHeight w:val="13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11182,0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763,0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3893,0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8417,0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8417,0</w:t>
            </w:r>
          </w:p>
        </w:tc>
      </w:tr>
      <w:tr>
        <w:trPr>
          <w:trHeight w:val="13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833,0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833,0</w:t>
            </w:r>
          </w:p>
        </w:tc>
      </w:tr>
      <w:tr>
        <w:trPr>
          <w:trHeight w:val="6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833,0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уголовная-исполнительная деятельность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2853,0</w:t>
            </w:r>
          </w:p>
        </w:tc>
      </w:tr>
      <w:tr>
        <w:trPr>
          <w:trHeight w:val="9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2853,0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1824870,0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124391,0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124391,0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124391,0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1672623,0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2530,0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2530,0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1670093,0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1625395,0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44698,0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27856,0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27856,0</w:t>
            </w:r>
          </w:p>
        </w:tc>
      </w:tr>
      <w:tr>
        <w:trPr>
          <w:trHeight w:val="7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9953,0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5776,0</w:t>
            </w:r>
          </w:p>
        </w:tc>
      </w:tr>
      <w:tr>
        <w:trPr>
          <w:trHeight w:val="9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9521,0</w:t>
            </w:r>
          </w:p>
        </w:tc>
      </w:tr>
      <w:tr>
        <w:trPr>
          <w:trHeight w:val="6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2606,0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92182,0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71355,0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71355,0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11953,0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5069,0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27208,0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5948,0</w:t>
            </w:r>
          </w:p>
        </w:tc>
      </w:tr>
      <w:tr>
        <w:trPr>
          <w:trHeight w:val="16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помошниками в соответствии и индивидуальной программой реабилитации инвалида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7810,0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20827,0</w:t>
            </w:r>
          </w:p>
        </w:tc>
      </w:tr>
      <w:tr>
        <w:trPr>
          <w:trHeight w:val="6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20827,0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20496,0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28512,0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4016,0</w:t>
            </w:r>
          </w:p>
        </w:tc>
      </w:tr>
      <w:tr>
        <w:trPr>
          <w:trHeight w:val="9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4016,0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 водоснабжения и водоотведения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4016,0</w:t>
            </w:r>
          </w:p>
        </w:tc>
      </w:tr>
      <w:tr>
        <w:trPr>
          <w:trHeight w:val="1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24496,0</w:t>
            </w:r>
          </w:p>
        </w:tc>
      </w:tr>
      <w:tr>
        <w:trPr>
          <w:trHeight w:val="7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 сельского) округа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24121,0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9580,0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6456,0</w:t>
            </w:r>
          </w:p>
        </w:tc>
      </w:tr>
      <w:tr>
        <w:trPr>
          <w:trHeight w:val="9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83590,0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25145,0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832,0</w:t>
            </w:r>
          </w:p>
        </w:tc>
      </w:tr>
      <w:tr>
        <w:trPr>
          <w:trHeight w:val="7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832,0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24313,0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24313,0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2942,0</w:t>
            </w:r>
          </w:p>
        </w:tc>
      </w:tr>
      <w:tr>
        <w:trPr>
          <w:trHeight w:val="7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2942,0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43584,0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34607,0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28840,0</w:t>
            </w:r>
          </w:p>
        </w:tc>
      </w:tr>
      <w:tr>
        <w:trPr>
          <w:trHeight w:val="6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5767,0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8977,0</w:t>
            </w:r>
          </w:p>
        </w:tc>
      </w:tr>
      <w:tr>
        <w:trPr>
          <w:trHeight w:val="7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6343,0</w:t>
            </w:r>
          </w:p>
        </w:tc>
      </w:tr>
      <w:tr>
        <w:trPr>
          <w:trHeight w:val="7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2634,0</w:t>
            </w:r>
          </w:p>
        </w:tc>
      </w:tr>
      <w:tr>
        <w:trPr>
          <w:trHeight w:val="6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11919,0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3526,0</w:t>
            </w:r>
          </w:p>
        </w:tc>
      </w:tr>
      <w:tr>
        <w:trPr>
          <w:trHeight w:val="12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3526,0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4073,0</w:t>
            </w:r>
          </w:p>
        </w:tc>
      </w:tr>
      <w:tr>
        <w:trPr>
          <w:trHeight w:val="9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4073,0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1715000,0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1715000,0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1715000,0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1715000,0</w:t>
            </w:r>
          </w:p>
        </w:tc>
      </w:tr>
      <w:tr>
        <w:trPr>
          <w:trHeight w:val="12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166447,0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7722,0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7722,0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8725,0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8725,0</w:t>
            </w:r>
          </w:p>
        </w:tc>
      </w:tr>
      <w:tr>
        <w:trPr>
          <w:trHeight w:val="10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8725,0</w:t>
            </w:r>
          </w:p>
        </w:tc>
      </w:tr>
      <w:tr>
        <w:trPr>
          <w:trHeight w:val="7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12463,0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12463,0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6128,0</w:t>
            </w:r>
          </w:p>
        </w:tc>
      </w:tr>
      <w:tr>
        <w:trPr>
          <w:trHeight w:val="7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6128,0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6335,0</w:t>
            </w:r>
          </w:p>
        </w:tc>
      </w:tr>
      <w:tr>
        <w:trPr>
          <w:trHeight w:val="9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6335,0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8167,0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8167,0</w:t>
            </w:r>
          </w:p>
        </w:tc>
      </w:tr>
      <w:tr>
        <w:trPr>
          <w:trHeight w:val="7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 сельского) округа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6288,0</w:t>
            </w:r>
          </w:p>
        </w:tc>
      </w:tr>
      <w:tr>
        <w:trPr>
          <w:trHeight w:val="9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6288,0</w:t>
            </w:r>
          </w:p>
        </w:tc>
      </w:tr>
      <w:tr>
        <w:trPr>
          <w:trHeight w:val="9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1879,0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1879,0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44831,0</w:t>
            </w:r>
          </w:p>
        </w:tc>
      </w:tr>
      <w:tr>
        <w:trPr>
          <w:trHeight w:val="7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4982,0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4982,0</w:t>
            </w:r>
          </w:p>
        </w:tc>
      </w:tr>
      <w:tr>
        <w:trPr>
          <w:trHeight w:val="7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4982,0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39849,0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</w:p>
        </w:tc>
      </w:tr>
      <w:tr>
        <w:trPr>
          <w:trHeight w:val="10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7849,0</w:t>
            </w:r>
          </w:p>
        </w:tc>
      </w:tr>
      <w:tr>
        <w:trPr>
          <w:trHeight w:val="12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7849,0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9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-138000,0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138000,0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138000,0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138000,0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С-20/1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Бурабайского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658"/>
        <w:gridCol w:w="839"/>
        <w:gridCol w:w="940"/>
        <w:gridCol w:w="8357"/>
        <w:gridCol w:w="206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3188978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1580324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145385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145385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115249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30136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841806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841806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841806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533081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342649</w:t>
            </w:r>
          </w:p>
        </w:tc>
      </w:tr>
      <w:tr>
        <w:trPr>
          <w:trHeight w:val="6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337152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95586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 на земли населенных пунктов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</w:p>
        </w:tc>
      </w:tr>
      <w:tr>
        <w:trPr>
          <w:trHeight w:val="6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с/х назначения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45235</w:t>
            </w:r>
          </w:p>
        </w:tc>
      </w:tr>
      <w:tr>
        <w:trPr>
          <w:trHeight w:val="9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0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41652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93454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32552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60902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47197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</w:t>
            </w:r>
          </w:p>
        </w:tc>
      </w:tr>
      <w:tr>
        <w:trPr>
          <w:trHeight w:val="13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 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</w:t>
            </w:r>
          </w:p>
        </w:tc>
      </w:tr>
      <w:tr>
        <w:trPr>
          <w:trHeight w:val="10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Диз.топливо, реализуемое юридическими и физическими лицами в розницу, используемое на собственные производственные нужды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6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22104</w:t>
            </w:r>
          </w:p>
        </w:tc>
      </w:tr>
      <w:tr>
        <w:trPr>
          <w:trHeight w:val="6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10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9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регистрацию залога движимого имущества и ипотеки судна или строящегося судна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транспортных средств, а также их перерегистрацию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</w:p>
        </w:tc>
      </w:tr>
      <w:tr>
        <w:trPr>
          <w:trHeight w:val="9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 (визуальной) рекламы в полосе отвода автомобильных дорог общего пользования местного значения и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</w:p>
        </w:tc>
      </w:tr>
      <w:tr>
        <w:trPr>
          <w:trHeight w:val="3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взымаемая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учреждениям.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</w:t>
            </w:r>
          </w:p>
        </w:tc>
      </w:tr>
      <w:tr>
        <w:trPr>
          <w:trHeight w:val="19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взымаемая за регистрацию акта гражданского состояния, а также за выдачу гражданам справок и повторных свидетельств о регистрации акта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</w:t>
            </w:r>
          </w:p>
        </w:tc>
      </w:tr>
      <w:tr>
        <w:trPr>
          <w:trHeight w:val="16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взымаемая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9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взымаемая за выдачу визы к паспортам иностранцев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взымаемая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места жительства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7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взымаемая за выдачу удостоверения охотника и его ежегодную регистрацию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1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 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12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ношение;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65494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6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10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10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10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11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учреждениями,финансируемыми из государственного бюджета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учреждениями,финансируемыми из государственного бюджета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учреждениями,финансируемыми из местного бюджета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16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6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 в рамках Государственной программы жилищного строительства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земельных участков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1525860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1525860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1525860,0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475574,0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1050286,0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719"/>
        <w:gridCol w:w="961"/>
        <w:gridCol w:w="881"/>
        <w:gridCol w:w="8269"/>
        <w:gridCol w:w="205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Функ.гр.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3182178,0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183623,0</w:t>
            </w:r>
          </w:p>
        </w:tc>
      </w:tr>
      <w:tr>
        <w:trPr>
          <w:trHeight w:val="6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151747,0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12789,0</w:t>
            </w:r>
          </w:p>
        </w:tc>
      </w:tr>
      <w:tr>
        <w:trPr>
          <w:trHeight w:val="6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12789,0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50812,0</w:t>
            </w:r>
          </w:p>
        </w:tc>
      </w:tr>
      <w:tr>
        <w:trPr>
          <w:trHeight w:val="6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50812,0</w:t>
            </w:r>
          </w:p>
        </w:tc>
      </w:tr>
      <w:tr>
        <w:trPr>
          <w:trHeight w:val="6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88146,0</w:t>
            </w:r>
          </w:p>
        </w:tc>
      </w:tr>
      <w:tr>
        <w:trPr>
          <w:trHeight w:val="9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88146,0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20910,0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20910,0</w:t>
            </w:r>
          </w:p>
        </w:tc>
      </w:tr>
      <w:tr>
        <w:trPr>
          <w:trHeight w:val="12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15359,0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</w:tr>
      <w:tr>
        <w:trPr>
          <w:trHeight w:val="6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4639,0</w:t>
            </w:r>
          </w:p>
        </w:tc>
      </w:tr>
      <w:tr>
        <w:trPr>
          <w:trHeight w:val="3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10966,0</w:t>
            </w:r>
          </w:p>
        </w:tc>
      </w:tr>
      <w:tr>
        <w:trPr>
          <w:trHeight w:val="6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10966,0</w:t>
            </w:r>
          </w:p>
        </w:tc>
      </w:tr>
      <w:tr>
        <w:trPr>
          <w:trHeight w:val="13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10966,0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</w:p>
        </w:tc>
      </w:tr>
      <w:tr>
        <w:trPr>
          <w:trHeight w:val="4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</w:p>
        </w:tc>
      </w:tr>
      <w:tr>
        <w:trPr>
          <w:trHeight w:val="6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уголовная-исполнительная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3414,0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3414,0</w:t>
            </w:r>
          </w:p>
        </w:tc>
      </w:tr>
      <w:tr>
        <w:trPr>
          <w:trHeight w:val="6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3414,0</w:t>
            </w:r>
          </w:p>
        </w:tc>
      </w:tr>
      <w:tr>
        <w:trPr>
          <w:trHeight w:val="6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3414,0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2558180,0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148032,0</w:t>
            </w:r>
          </w:p>
        </w:tc>
      </w:tr>
      <w:tr>
        <w:trPr>
          <w:trHeight w:val="3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148032,0</w:t>
            </w:r>
          </w:p>
        </w:tc>
      </w:tr>
      <w:tr>
        <w:trPr>
          <w:trHeight w:val="6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148032,0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2006689,0</w:t>
            </w:r>
          </w:p>
        </w:tc>
      </w:tr>
      <w:tr>
        <w:trPr>
          <w:trHeight w:val="6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2890,0</w:t>
            </w:r>
          </w:p>
        </w:tc>
      </w:tr>
      <w:tr>
        <w:trPr>
          <w:trHeight w:val="6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2890,0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2003799,0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1950560,0</w:t>
            </w:r>
          </w:p>
        </w:tc>
      </w:tr>
      <w:tr>
        <w:trPr>
          <w:trHeight w:val="4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53239,0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403459,0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32179,0</w:t>
            </w:r>
          </w:p>
        </w:tc>
      </w:tr>
      <w:tr>
        <w:trPr>
          <w:trHeight w:val="7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11730,0</w:t>
            </w:r>
          </w:p>
        </w:tc>
      </w:tr>
      <w:tr>
        <w:trPr>
          <w:trHeight w:val="6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6598,0</w:t>
            </w:r>
          </w:p>
        </w:tc>
      </w:tr>
      <w:tr>
        <w:trPr>
          <w:trHeight w:val="9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10875,0</w:t>
            </w:r>
          </w:p>
        </w:tc>
      </w:tr>
      <w:tr>
        <w:trPr>
          <w:trHeight w:val="6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2976,0</w:t>
            </w:r>
          </w:p>
        </w:tc>
      </w:tr>
      <w:tr>
        <w:trPr>
          <w:trHeight w:val="6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371280,0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371280,0</w:t>
            </w:r>
          </w:p>
        </w:tc>
      </w:tr>
      <w:tr>
        <w:trPr>
          <w:trHeight w:val="3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110196,0</w:t>
            </w:r>
          </w:p>
        </w:tc>
      </w:tr>
      <w:tr>
        <w:trPr>
          <w:trHeight w:val="3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84736,0</w:t>
            </w:r>
          </w:p>
        </w:tc>
      </w:tr>
      <w:tr>
        <w:trPr>
          <w:trHeight w:val="6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84736,0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14135,0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8992,0</w:t>
            </w:r>
          </w:p>
        </w:tc>
      </w:tr>
      <w:tr>
        <w:trPr>
          <w:trHeight w:val="6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5921,0</w:t>
            </w:r>
          </w:p>
        </w:tc>
      </w:tr>
      <w:tr>
        <w:trPr>
          <w:trHeight w:val="6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1770,0</w:t>
            </w:r>
          </w:p>
        </w:tc>
      </w:tr>
      <w:tr>
        <w:trPr>
          <w:trHeight w:val="6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33109,0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7189,0</w:t>
            </w:r>
          </w:p>
        </w:tc>
      </w:tr>
      <w:tr>
        <w:trPr>
          <w:trHeight w:val="13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и индивидуальной 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8920,0</w:t>
            </w:r>
          </w:p>
        </w:tc>
      </w:tr>
      <w:tr>
        <w:trPr>
          <w:trHeight w:val="6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25460,0</w:t>
            </w:r>
          </w:p>
        </w:tc>
      </w:tr>
      <w:tr>
        <w:trPr>
          <w:trHeight w:val="6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25460,0</w:t>
            </w:r>
          </w:p>
        </w:tc>
      </w:tr>
      <w:tr>
        <w:trPr>
          <w:trHeight w:val="10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25065,0</w:t>
            </w:r>
          </w:p>
        </w:tc>
      </w:tr>
      <w:tr>
        <w:trPr>
          <w:trHeight w:val="6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32441,0</w:t>
            </w:r>
          </w:p>
        </w:tc>
      </w:tr>
      <w:tr>
        <w:trPr>
          <w:trHeight w:val="3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4389,0</w:t>
            </w:r>
          </w:p>
        </w:tc>
      </w:tr>
      <w:tr>
        <w:trPr>
          <w:trHeight w:val="7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4389,0</w:t>
            </w:r>
          </w:p>
        </w:tc>
      </w:tr>
      <w:tr>
        <w:trPr>
          <w:trHeight w:val="4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 водоснабжения 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4389,0</w:t>
            </w:r>
          </w:p>
        </w:tc>
      </w:tr>
      <w:tr>
        <w:trPr>
          <w:trHeight w:val="1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28052,0</w:t>
            </w:r>
          </w:p>
        </w:tc>
      </w:tr>
      <w:tr>
        <w:trPr>
          <w:trHeight w:val="7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 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27603,0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10960,0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8448,0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7372,0</w:t>
            </w:r>
          </w:p>
        </w:tc>
      </w:tr>
      <w:tr>
        <w:trPr>
          <w:trHeight w:val="6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</w:p>
        </w:tc>
      </w:tr>
      <w:tr>
        <w:trPr>
          <w:trHeight w:val="3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</w:p>
        </w:tc>
      </w:tr>
      <w:tr>
        <w:trPr>
          <w:trHeight w:val="6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98852,0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28201,0</w:t>
            </w:r>
          </w:p>
        </w:tc>
      </w:tr>
      <w:tr>
        <w:trPr>
          <w:trHeight w:val="6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1073,0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1073,0</w:t>
            </w:r>
          </w:p>
        </w:tc>
      </w:tr>
      <w:tr>
        <w:trPr>
          <w:trHeight w:val="6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27128,0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27128,0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3361,0</w:t>
            </w:r>
          </w:p>
        </w:tc>
      </w:tr>
      <w:tr>
        <w:trPr>
          <w:trHeight w:val="6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3361,0</w:t>
            </w:r>
          </w:p>
        </w:tc>
      </w:tr>
      <w:tr>
        <w:trPr>
          <w:trHeight w:val="7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3361,0</w:t>
            </w:r>
          </w:p>
        </w:tc>
      </w:tr>
      <w:tr>
        <w:trPr>
          <w:trHeight w:val="3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52708,0</w:t>
            </w:r>
          </w:p>
        </w:tc>
      </w:tr>
      <w:tr>
        <w:trPr>
          <w:trHeight w:val="3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42454,0</w:t>
            </w:r>
          </w:p>
        </w:tc>
      </w:tr>
      <w:tr>
        <w:trPr>
          <w:trHeight w:val="3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34248,0</w:t>
            </w:r>
          </w:p>
        </w:tc>
      </w:tr>
      <w:tr>
        <w:trPr>
          <w:trHeight w:val="3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8206,0</w:t>
            </w:r>
          </w:p>
        </w:tc>
      </w:tr>
      <w:tr>
        <w:trPr>
          <w:trHeight w:val="3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10254,0</w:t>
            </w:r>
          </w:p>
        </w:tc>
      </w:tr>
      <w:tr>
        <w:trPr>
          <w:trHeight w:val="6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</w:p>
        </w:tc>
      </w:tr>
      <w:tr>
        <w:trPr>
          <w:trHeight w:val="6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3002,0</w:t>
            </w:r>
          </w:p>
        </w:tc>
      </w:tr>
      <w:tr>
        <w:trPr>
          <w:trHeight w:val="6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14582,0</w:t>
            </w:r>
          </w:p>
        </w:tc>
      </w:tr>
      <w:tr>
        <w:trPr>
          <w:trHeight w:val="6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5401,0</w:t>
            </w:r>
          </w:p>
        </w:tc>
      </w:tr>
      <w:tr>
        <w:trPr>
          <w:trHeight w:val="6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5401,0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4381,0</w:t>
            </w:r>
          </w:p>
        </w:tc>
      </w:tr>
      <w:tr>
        <w:trPr>
          <w:trHeight w:val="11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4381,0</w:t>
            </w:r>
          </w:p>
        </w:tc>
      </w:tr>
      <w:tr>
        <w:trPr>
          <w:trHeight w:val="6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9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12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122789,0</w:t>
            </w:r>
          </w:p>
        </w:tc>
      </w:tr>
      <w:tr>
        <w:trPr>
          <w:trHeight w:val="4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9148,0</w:t>
            </w:r>
          </w:p>
        </w:tc>
      </w:tr>
      <w:tr>
        <w:trPr>
          <w:trHeight w:val="6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9148,0</w:t>
            </w:r>
          </w:p>
        </w:tc>
      </w:tr>
      <w:tr>
        <w:trPr>
          <w:trHeight w:val="6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104294,0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104294,0</w:t>
            </w:r>
          </w:p>
        </w:tc>
      </w:tr>
      <w:tr>
        <w:trPr>
          <w:trHeight w:val="3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104294,0</w:t>
            </w:r>
          </w:p>
        </w:tc>
      </w:tr>
      <w:tr>
        <w:trPr>
          <w:trHeight w:val="4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9347,0</w:t>
            </w:r>
          </w:p>
        </w:tc>
      </w:tr>
      <w:tr>
        <w:trPr>
          <w:trHeight w:val="3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9347,0</w:t>
            </w:r>
          </w:p>
        </w:tc>
      </w:tr>
      <w:tr>
        <w:trPr>
          <w:trHeight w:val="10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9347,0</w:t>
            </w:r>
          </w:p>
        </w:tc>
      </w:tr>
      <w:tr>
        <w:trPr>
          <w:trHeight w:val="7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14027,0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14027,0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6901,0</w:t>
            </w:r>
          </w:p>
        </w:tc>
      </w:tr>
      <w:tr>
        <w:trPr>
          <w:trHeight w:val="7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6901,0</w:t>
            </w:r>
          </w:p>
        </w:tc>
      </w:tr>
      <w:tr>
        <w:trPr>
          <w:trHeight w:val="6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7126,0</w:t>
            </w:r>
          </w:p>
        </w:tc>
      </w:tr>
      <w:tr>
        <w:trPr>
          <w:trHeight w:val="9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7126,0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9777,0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9777,0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 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7528,0</w:t>
            </w:r>
          </w:p>
        </w:tc>
      </w:tr>
      <w:tr>
        <w:trPr>
          <w:trHeight w:val="9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7528,0</w:t>
            </w:r>
          </w:p>
        </w:tc>
      </w:tr>
      <w:tr>
        <w:trPr>
          <w:trHeight w:val="9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2249,0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2249,0</w:t>
            </w:r>
          </w:p>
        </w:tc>
      </w:tr>
      <w:tr>
        <w:trPr>
          <w:trHeight w:val="3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47881,0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6140,0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6140,0</w:t>
            </w:r>
          </w:p>
        </w:tc>
      </w:tr>
      <w:tr>
        <w:trPr>
          <w:trHeight w:val="7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6140,0</w:t>
            </w:r>
          </w:p>
        </w:tc>
      </w:tr>
      <w:tr>
        <w:trPr>
          <w:trHeight w:val="3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41741,0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</w:p>
        </w:tc>
      </w:tr>
      <w:tr>
        <w:trPr>
          <w:trHeight w:val="6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</w:p>
        </w:tc>
      </w:tr>
      <w:tr>
        <w:trPr>
          <w:trHeight w:val="6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9741,0</w:t>
            </w:r>
          </w:p>
        </w:tc>
      </w:tr>
      <w:tr>
        <w:trPr>
          <w:trHeight w:val="12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9741,0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-500,0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5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-7300,0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</w:p>
        </w:tc>
      </w:tr>
      <w:tr>
        <w:trPr>
          <w:trHeight w:val="3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</w:p>
        </w:tc>
      </w:tr>
      <w:tr>
        <w:trPr>
          <w:trHeight w:val="1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</w:p>
        </w:tc>
      </w:tr>
      <w:tr>
        <w:trPr>
          <w:trHeight w:val="1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</w:p>
        </w:tc>
      </w:tr>
      <w:tr>
        <w:trPr>
          <w:trHeight w:val="3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С-20/1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местных бюджетных программ,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не подлежащих секвестрированию в процессе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исполнения районного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45"/>
        <w:gridCol w:w="610"/>
        <w:gridCol w:w="688"/>
        <w:gridCol w:w="1053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Функ.гр.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Подфунк.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С-20/1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5 в редакции решения Бурабайского районного маслихата Акмолинской области от 30.07.2010 </w:t>
      </w:r>
      <w:r>
        <w:rPr>
          <w:rFonts w:ascii="Times New Roman"/>
          <w:b w:val="false"/>
          <w:i w:val="false"/>
          <w:color w:val="000000"/>
          <w:sz w:val="28"/>
        </w:rPr>
        <w:t>№ С-26/3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); 05.11.2010</w:t>
      </w:r>
      <w:r>
        <w:rPr>
          <w:rFonts w:ascii="Times New Roman"/>
          <w:b w:val="false"/>
          <w:i w:val="false"/>
          <w:color w:val="000000"/>
          <w:sz w:val="28"/>
        </w:rPr>
        <w:t xml:space="preserve"> № С-28/10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Бюджетные программы города районного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поселка, аульного (сельского) округа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93"/>
        <w:gridCol w:w="553"/>
        <w:gridCol w:w="513"/>
        <w:gridCol w:w="7013"/>
        <w:gridCol w:w="253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81872</w:t>
            </w:r>
          </w:p>
        </w:tc>
      </w:tr>
      <w:tr>
        <w:trPr>
          <w:trHeight w:val="10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81872</w:t>
            </w:r>
          </w:p>
        </w:tc>
      </w:tr>
      <w:tr>
        <w:trPr>
          <w:trHeight w:val="14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81872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80827</w:t>
            </w:r>
          </w:p>
        </w:tc>
      </w:tr>
      <w:tr>
        <w:trPr>
          <w:trHeight w:val="9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</w:t>
            </w:r>
          </w:p>
        </w:tc>
      </w:tr>
      <w:tr>
        <w:trPr>
          <w:trHeight w:val="14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</w:t>
            </w:r>
          </w:p>
        </w:tc>
      </w:tr>
      <w:tr>
        <w:trPr>
          <w:trHeight w:val="12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18526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18526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14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453"/>
        <w:gridCol w:w="793"/>
        <w:gridCol w:w="793"/>
        <w:gridCol w:w="933"/>
        <w:gridCol w:w="873"/>
        <w:gridCol w:w="793"/>
        <w:gridCol w:w="893"/>
        <w:gridCol w:w="833"/>
        <w:gridCol w:w="893"/>
        <w:gridCol w:w="833"/>
        <w:gridCol w:w="1133"/>
      </w:tblGrid>
      <w:tr>
        <w:trPr>
          <w:trHeight w:val="34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2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Щучинска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Бурабай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Аблайхановский с/о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 с/о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Зеленоборский с/о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Златопольский с/о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Кенесаринский с/о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Катаркольский с/о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Атамекен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Наурызбаевский с/о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Урумкайский с/о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Успено-Юрьевский с/о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</w:t>
            </w:r>
          </w:p>
        </w:tc>
      </w:tr>
      <w:tr>
        <w:trPr>
          <w:trHeight w:val="17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</w:t>
            </w:r>
          </w:p>
        </w:tc>
      </w:tr>
      <w:tr>
        <w:trPr>
          <w:trHeight w:val="14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</w:t>
            </w:r>
          </w:p>
        </w:tc>
      </w:tr>
      <w:tr>
        <w:trPr>
          <w:trHeight w:val="18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</w:t>
            </w:r>
          </w:p>
        </w:tc>
      </w:tr>
      <w:tr>
        <w:trPr>
          <w:trHeight w:val="9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