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4d8d" w14:textId="19e4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для безработной молодежи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20 апреля 2009 года N 10/07. Зарегистрировано Управлением юстиции Абайского района Карагандинской области 29 мая 2009 года N 8-9-63. Утратило силу - постановлением акимата Абайского района Карагандинской области от 11 марта 2010 года N 04/28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11.03.2010 N 04/28.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расширения возможностей трудоустройства безработных граждан – выпускников высших учебных заведений, колледжей и профессиональных лицеев, приобретения ими практического опыта, знаний и навыков,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 по вопросам занятости – государственному учреждению "Отдел занятости и социальных программ Абайского района" (Аксанов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выпускников высших учебных заведений, колледжей и профессиональных лицеев, зарегистрированных в качестве безработных в отделе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работодателями, изъявившими желание предоставить временные рабочие места безработным, договор на организацию молодежной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мероприятий по проведению молодежной практики проводить за счет средств республиканского бюджета по программе 002 "Программа занятости" подпрограммы 103 "Расширение программы социальных рабочих мест и молодежной практики за счет целевых трансфертов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предусмотреть оплату труда участников молодежной практики в размере 15000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Абайского района Ислямова И.И.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Т. Алтынбеков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