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08b5" w14:textId="b250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22 апреля 2008 года № 124 "Об утверждении перечня видов общественно-полезных работ на 2008-2009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7 июля 2009 года № 139. Зарегистрировано Управлением юстиции Денисовского района Костанайской области 10 августа 2009 года № 9-8-132. Утратило силу - Постановлением акимата Денисовского района Костанайской области от 28 декабря 2009 года № 316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- Постановлением акимата Денисовского района Костанайской области от 28.12.2009 № 316.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ноября 2000 года "Об административных процедурах"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наименование и пункт 1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утверждении перечня видов общественно-полезных работ на 2008–2009 годы" от 22 апреля 2008 года № 124, (зарегистрированного в реестре государственной регистрации нормативных правовых актов под № 9-8-94, опубликованного 16 мая 2008 года в газете "Наше время")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"утверждении", "утвердить", заменить словами "определении", "определить".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Денисовского района Муратбекова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Денисовского района                  М. Муратбеков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Д. Мусулманкулова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07.07.2009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