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9a2a" w14:textId="a1c9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25 июня 2009 года № 190 "О Перечне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21 октября 2009 года № 288. Зарегистрировано Управлением юстиции Сарыкольского района Костанайской области 16 ноября 2009 года № 9-17-87. Утратило силу - постановлением акимата Сарыкольского района Костанайской области от 5 января 2010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Сарыкольского района Костанайской области от 05.01.2010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 Перечне целевых групп населения" от 25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9-17-80, опубликованное 20 августа 2009 года в газете "Сарыколь")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входящих в целевые группы населения для содействия занятости,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13, 15, 16, 17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района                                      К. Габдулин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   Ю. Кондриков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