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b450" w14:textId="f5eb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16 марта 2009 года № 58 "Об определении целевых групп населения и мер по содействию их занятости и социальной защите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27 мая 2009 года № 132. Зарегистрировано Управлением юстиции Узункольского района Костанайской области 19 июня 2009 года № 9-19-104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статьей 28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целевых групп населения и мер по содействию их занятости и социальной защите в 2009 году" от 16 марта 2009 года № 58 (зарегистрировано в Реестре государственной регистрации нормативных правовых актов № 9-19-94, опубликовано в газете "Нұрлы жол" 16 апреля 2009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лица высвобожденные в связи с ликвидацией работодателя, сокращением численности или штата работников, лица, занятые в режиме неполного рабочего времени".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