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efd9" w14:textId="f22e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16 июня 2009 года N 341/3 "Об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28 октября 2009 года N 656/6. Зарегистрировано Управлением юстиции города Аксу Павлодарской области 7 декабря 2009 года N 12-2-121. Утратило силу - постановлением акимата города Аксу Павлодарской области от 6 апреля 2010 года N 196/3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06.04.2010 N 196/3.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120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статьей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2 статьи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пунктами 2 и 11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  Казахстан от 7 июля 2004 года "О государственной молодежной политике в Республике Казахстан", подпунктом 1.5 пункта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мерах по реализации Послания Главы Государства народу Казахстана от 6 марта 2009 года "Через кризис к обновлению и развитию", в целях расширения мер по содействию занятости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16 июня 2009 года N 341/3 "Об организации дополнительных мер по социальной защите молодежи – выпускников учебных заведений начального, среднего и высшего профессионального образования" (зарегистрировано в Реестре государственной регистрации нормативных правовых актов за N 12-2-112, опубликовано в городской газете "Акжол–Новый путь" от 22 июля 2009 года N 53)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Оплата труда участников Молодежной практики производится Уполномоченным органом за фактически отработанное время в размере 15000 (пятнадцати)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(десяти)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заместителей акима города Агжанова Б.Ш. и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