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b021" w14:textId="b30b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16 января 2009 года N 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14 апреля 2009 года N 77. Зарегистрировано Управлением юстиции Жамбылского района Северо-Казахстанской области 14 мая 2009 года N 13-7-108.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статьей 28 Закона Республики Казахстан от 24 марта 1998 года «О нормативных правовых актах»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января 2009 года № 5 «Об определении перечня лиц на 2009 год, относящихся к целевым группам для принятия мер по содействию их занятости и социальной защите» (зарегистрированном в реестре нормативных правовых актов 18 февраля 2009 года № 13-7-102, опубликованном в районной газете «Ауыл арайы» от 27 февраля 2009 года № 8 на государственном языке, газете «Сельская новь» от 27 февраля 2009 года № 8 на русском языке)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Жамбылского района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 Ибраев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2009 года № 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января 2009 года № 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 на 2009 год, относящихся к целевым группам для принятия мер по содействию их занятости и социальной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имеющие ограничения в труде по справкам врачебной консультативной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длительно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Выпускники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высвобождаемые в связи с сокращением численности или штата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Молодежь до 29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