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3c3f" w14:textId="b403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зданий и сооружений жилищно-гражданского назначения, инженерных коммуникаций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июня 2010 года № 367/49-IV. Зарегистрировано Департаментом юстиции города Астаны 30 июля 2010 года № 644. Утратило силу решением маслихата города Астаны от 20 июля 2017 года № 181/21-VI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181/21-VI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 маслихат города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содержания зданий и сооружений жилищно-гражданского назначения, инженерных коммуникаций в городе Астане.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53"/>
        <w:gridCol w:w="4947"/>
      </w:tblGrid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Келигов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(АРКДСиЖКХ)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367/49-IV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зданий и сооружений жилищно-гражданского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инженерных коммуникаций города Астаны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содержания зданий и сооружений жилищно-гражданского назначения, инженерных коммуникаций города Астаны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27 декабря 1994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94-I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отношениях", от 16 июля 2001 года </w:t>
      </w:r>
      <w:r>
        <w:rPr>
          <w:rFonts w:ascii="Times New Roman"/>
          <w:b w:val="false"/>
          <w:i w:val="false"/>
          <w:color w:val="000000"/>
          <w:sz w:val="28"/>
        </w:rPr>
        <w:t>№ 242-II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архитектурной, градостроительной и строительной деятельности в Республики Казахстан" и регулируют отношения, возникающие в процессе содержания, эксплуатации и обеспечения сохранности зданий, сооружений жилищно-гражданского назначения, инженерных коммуникаций города Астаны, независимо от формы собственности, обеспечения коммунальными услугами, ввода новых и завершения реконструкции существующих объектов в установленном порядке, осуществления контроля за организацией мероприятий по сохранению и надлежащей эксплуатации объектов на подведомственной территории.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настоящих Правилах используются следующие определения: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заказчик - физическое или юридическое лицо, осуществляющее строительство, реконструкцию объектов самостоятельно либо через подрядчика за счет бюджетных, собственных или заемных средств;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подрядчик - физическое или юридическое лицо, выполняющее работу по договору строительного подряда с заказчиком;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объект - здания и сооружения жилищно-гражданского назначения, инженерные коммуникации;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обслуживающая организация - организация, определяемая и финансируемая заказчиком или уполномоченным органом в соответствии с действующим законодательством, осуществляющая содержание и эксплуатацию объекта;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общее имущество - части объекта кондоминиума: подъезды, лестницы, лифты, крыши, чердаки, подвалы, внеквартирные либо общедомовые инженерные системы и оборудование, абонентские почтовые ящики, земельный участок, включая элементы благоустройства и другое имущество общего пользования;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коммунальная организация - физическое или юридическое лицо, осуществляющее тепло-, электро-, газо-, водоснабжение и водоотведение, вывоз коммунальных отходов;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коммунальные услуги - услуги, товары, работы, предоставляемые коммунальными организациями;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государственные коммунальные объекты - объекты, построенные за счет средств местного бюджета, находящиеся в ведении местного исполнительного органа;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уполномоченный орган - исполнительный орган, финансируемый из местного бюджета, уполномоченное местным исполнительным органом на осуществление функций в сфере жилищных отношений;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эксплуатирующая организация - физическое или юридическое лицо, осуществляющее эксплуатацию инженерных коммуникаций до границы балансовой принадлежности.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и эксплуатация объекта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период строительства и реконструкции объекта сохранность и надлежащее содержание объекта возлагается на подрядчика,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предусмотренных проектом санитарно-технических мероприятий;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безопасности на объекте и прилегающей к нему территории;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оборудование контейнерных площадок с установкой контейнеров-накопителей для сбора коммунальных отходов;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оплата коммунальных услуг по договорам с коммунальными организациями, установка и регистрация общедомовых приборов учета, обеспечение их сохранности;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беспрепятственный доступ специализированной техники к контейнерной площадке и представителей коммунальных организаций к приборам учета для снятия показаний.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 сдаче объекта в эксплуатацию подрядчик погашает текущие и просроченные платежи по коммунальным услугам, предоставляет заказчику справку коммунальных организаций об отсутствии задолженности.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Приемка в эксплуатацию построенного объекта государственной приемочной комиссией или приемочной комиссией производится при его полной готовности в соответствии с утвержденным проектом и наличии положительного заключения рабочей комиссии.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Эксплуатация построенного объекта без положительного решения государственной приемочной комиссией не допускается, за исключением случаев, предусмотренных законодательством.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 даты ввода в эксплуатацию объекта расходы по его содержанию и эксплуатации несет заказчик и (или) собственник объекта, за исключением расходов, связанных с исполнением гарантийных обязательств подрядчиком по договору.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Регистрация прав собственности на объект осуществляется заказчиком в порядке, установленном действующим законодательством.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Заказчик и (или) собственник объекта в соответствии с законодательством обеспечивает: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использование объекта в соответствии с его целевым назначением и его сохранность;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организацию обслуживания объекта: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текущее техническое содержание здания, его инженерного оборудования, санитарное содержание зданий и придомовых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коммунальными услугами по водоснабжению, водоотведению, теплоснабжению (отопление, горячее водоснабжение), электроснабжению, газоснабжению, вентиляции, а также иными услугами (теле-, радиооборудования, вывоза коммунальных отходов и другое) в соответствии с условиями договоров, заключенных с коммунальными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текущий ремонт строительных конструкций, элементов зданий, инженерного оборудования общего назначения, придомовых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капитальный ремонт (комплексный всего дома или выборочный отдельных строительных конструкций, элементов здания, инженерного оборудования, придомовых территорий);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правовое регулирование деятельности нанимателей, арендаторов и собственников помещений (квартир), подрядчиков, агентов по купле-продаже, аренде и обмену жилья, страховых и оценочных компаний;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передачу в установленном порядке инженерных коммуникаций до границы эксплуатационной ответственности эксплуатирующим организациям.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организации обслуживания многоквартирного жилого дома с момента ввода в эксплуатацию до принятия решения собственниками квартир (помещений) о форме управления объектами кондоминиума заказчик и (или) собственник многоквартирного жилого дома определяет обслуживающую организацию.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случаях, когда заказчиком объекта является администратор бюджетной программы местного исполнительного органа, обеспечение обслуживания объекта осуществляется в соответствии с разделом 3 настоящих Правил.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государственных коммунальных объектов</w:t>
      </w:r>
      <w:r>
        <w:br/>
      </w:r>
      <w:r>
        <w:rPr>
          <w:rFonts w:ascii="Times New Roman"/>
          <w:b/>
          <w:i w:val="false"/>
          <w:color w:val="000000"/>
        </w:rPr>
        <w:t>3.1. Порядок содержания и использования государственных коммунальных объектов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После государственной регистрации прав собственности на объект, заказчик в установленном порядке передает объект с правоустанавливающими документами в коммунальную собственность города Астаны.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Государственный орган, уполномоченный владеть, пользоваться и распоряжаться коммунальной собственностью, в течение пятнадцати календарных дней с момента получения документов от заказчика обеспечивает прием объекта в коммунальную собственность и его передачу для дальнейшего использования, с указанием принимающей стороны - государственный орган, государственное предприятие, эксплуатирующая организация (организация с государственным участием).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Основанием для отказа от подписания акта приема-передачи является отсутствие правоустанавливающих, технических документов на объект с постатейными расшифровками стоимости объекта.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Заказчик обеспечивает устранение замечаний в течение тридцати календарных дней с момента получения обоснованного отказа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Необоснованный отказ принимающей стороны от подписания акта приема-передачи не допускается.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Организацию предоставления и распределения жилых помещений государственного коммунального жилищного фонда, жилых помещений, арендованных местным исполнительным органом в частном жилищном фонде, осуществляет уполномоченный орган.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Уполномоченный орган заключает с получателями жилья договоры реализации жилья, в том числе купли-продажи, найма (аренды), и обеспечивает их государственную регистрацию в установленном законодательством порядке.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Содержание и обслуживание построенного многоквартирного жилого дома с момента ввода в эксплуатацию до государственной регистрации объекта кондоминиума, в том числе оплата коммунальных услуг, потребленных на содержание общего имущества, финансируется в пределах, предусмотренных в бюджете города на соответствующий финансовый год, в соответствии с пунктом 23 настоящих Правил.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Администратором бюджетной программы в данном случае является уполномоченный орган.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Содержание и обслуживание иных государственных коммунальных объектов с момента ввода в эксплуатацию финансируется за счет средств принимающей стороны с учетом соответствующей специфики расходов.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Обслуживание многоквартирного жилого дома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После утверждения акта государственной приемочной комиссии в течение десяти рабочих дней заказчик - администратор бюджетной программы обеспечивает передачу подрядчиком комплекта технической документации, схемы инженерных коммуникаций обслуживающей организации для дальнейшего содержания и эксплуатации.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Для содержания и эксплуатации многоквартирного жилого дома уполномоченным органом определяется обслуживающая организация.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Обслуживающая организация заключает договоры с коммунальными организациями, обеспечивает принятие общедомовых приборов учета на коммерческий учет.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По заявке и спискам уполномоченного органа обслуживающая организация передает ключи от квартир по акту приема-передачи при условии поквартирного принятия индивидуальных приборов учета на коммерческий учет и заключения получателями жилья договоров с обслуживающей и коммунальными организациями на оплату жилищно-эксплуатационных расходов и коммунальных услуг общего и индивидуального имущества. По мере получения заявки и списков обслуживающая организация организует и координирует выезд представителей коммунальных организаций.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Осмотр технического состояния квартир, актирование замечаний и претензий к качеству жилья (квартиры) осуществляется в присутствии получателя жилья, представителей обслуживающей организации и подрядчика. Замечания и претензии к качеству жилья (квартиры) устраняются подрядчиком в соответствии с гарантийными обязательствами по договору с заказчиком.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Порядок оплаты жилищно-эксплуатационных расходов и коммунальных услуг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Оплата жилищно - эксплуатационных расходов и коммунальных услуг, потребленных на содержание помещений (квартир) и общего имущества, осуществляется нанимателями жилья с даты подписания уполномоченным органом акта приема - передачи помещения (квартиры) в соответствии с заключенными договорами.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в редакции решения маслихата города Астаны от 25.09.2012 </w:t>
      </w:r>
      <w:r>
        <w:rPr>
          <w:rFonts w:ascii="Times New Roman"/>
          <w:b w:val="false"/>
          <w:i w:val="false"/>
          <w:color w:val="ff0000"/>
          <w:sz w:val="28"/>
        </w:rPr>
        <w:t>№ 73/9-V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С момента ввода в эксплуатацию до даты регистрации объекта кондоминиума расходы на содержание и обслуживание многоквартирного жилого дома, в том числе на оплату коммунальных услуг, за исключением расходов согласно пункту 22 настоящих Правил, оплачивает обслуживающая организация за счет средств уполномоченного органа.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Собственники нежилых помещений участвуют в общих расходах, относящихся к тем частям общего имущества, которые связаны с пользованием нежилыми помещениями.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Не позднее тридцати календарных дней с момента регистрации объекта кондоминиума собственники помещений (квартир) принимают решение о форме управления объектом кондоминиума.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отказа от услуг обслуживающей организации собственники помещений (квартир) в течение десяти календарных дней с даты принятия решения о форме управления объектом кондоминиума делают сверку взаиморасчетов и погашают обслуживающей организации, коммунальным организациям имеющуюся задолженность.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Действие раздела 3.3 настоящих Правил распространяется на лиц, получивших по договору найма (аренды) жилье из государственного коммунального жилищного фонда либо арендованного местным исполнительным органом в частном жилищном фонде. При расторжении договора найма (аренды) жилья наниматели (арендаторы) предоставляют в уполномоченный орган справку коммунальных организаций об отсутствии задолженности.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