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a640" w14:textId="096a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Абайского районного маслихата Карагандинской области от 18 марта 2010 года N 21/258. Зарегистрировано Управлением юстиции Абайского района Карагандинской области 07 апреля 2010 года N 8-9-79. Утратило силу -
решением 34 сессии Абайского районного маслихата Карагандинской области от 28 марта 2011 года N 34/406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34 сессии Абайского районного маслихата Карагандинской области от 28.03.2011 N 34/406.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Районному уполномоченному органу по развитию сельских территорий (Государственное учреждение "Отдел экономики и бюджетного планирования Абайского района" Макеновой Ж.М.) своевременно осуществлять предоставление мер социальной поддержки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согласно утвержденного бюджета и в размерах, определенных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Акимам сел и поселков, руководителям здравоохранения, образования, социального обеспечения, культуры 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проводить организационную работу с претендентами на получение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направлять специалистов социальной сферы, прибывших для работы и проживания в сельские населенные пункты, в районный уполномоченный орган по развитию сельских территорий для получения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решения возложить на постоянную комиссию по вопросам экономической и аграрной реформ, бюджетной политики и предпринимательской деятельности (Бахраева Г.Т.).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Мухутдинова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