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ba13" w14:textId="fe5b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Костанайской области от 4 июня 2010 года № 3 и решение маслихата Костанайской области от 4 июня 2010 года № 312. Зарегистрировано Департаментом юстиции Костанайской области 23 июня 2010 года № 3722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"селосы", "селолық", "селосының" заменены соответственно словами "ауылы", "ауылдық", "ауылының",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Республике Казахстан" и с учетом мнения районных представительных и исполнительных органов акимата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административное подчинение Айдарлинскому сельскому округу Карасуского района село Степное Карасуского района с территорией в пределах его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следующие населенные пункты Карасуского района с количеством населения менее 50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Зареченка Люблинского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Байганколь Ильичевского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Включить упраздненные сельские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Зареченка в состав села Корниловка Люблинского сельского округа Карасуского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Байганколь в состав села Комсомольское Ильичевского сельского округа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Костанайской области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 Арефьева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 маслихата          С. Тукенов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