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aeda" w14:textId="cb0a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29 января 2010 года № 57 "О реализации решения Узункольского районного маслихата от 22 декабря 2009 года № 230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5 апреля 2010 года № 141. Зарегистрировано Управлением юстиции Узункольского района Костанайской области 7 мая 2010 года № 9-19-127. Утратило силу постановлением акимата Узункольского района Костанайской области от 14 мая 2014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Сноска. Утратило силу постановлением акимата Узункольского района Костанайской области от 14.05.2014 № 120 (вводится в действие со дня подписания).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 приравненных к ним" от 28 апреля 1995 года, решением Узункольского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2010–2012 годы" (зарегистрировано в Реестре государственной регистрации нормативных правовых актов 9-19-118, опубликовано 15 января 2010 года в газете "Нұрлы жол")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 реализации решения Узункольского районного маслихата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2010-2012 годы" от 29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9-19-121, опубликовано 25 марта 2010 года в газете "Нұрлы жол")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единовременную социальную помощь гражданам, больным заразной формой туберкулеза на дополнительное питание в период амбулаторного лечения в размере пятикратного месячного расчетного показателя, установленного законом о республиканском бюджете на соответствующий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социальная помощь молодежи, из семей со среднедушевым доходом ниже прожиточного минимума и обучающихся за счет средств местного бюджета, для возмещения расходов связанных с получением послесреднего и высшего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единовременную социальную помощь ко Дню Победы участникам, инвалидам Великой Отечественной войны в размере тридцати пяти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"определить, что ежемесячная социальная помощь на бытовые нужды участникам, инвалидам Великой Отечественной войны, малообеспеченным гражданам на увеличение размера продовольственной корзины, состоящим на учете как малообеспеченные, прекращается в связи со смертью заявителя, снятия с учета как малообеспеченный или выбытия за пределы территории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"определить, что лицам, претендующим на получение социальной помощи предусмотренных подпунктами 7), 8) пункта 1 данного постановления социальная помощь выплачивается по одному основанию по их выбору".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образования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Бараншина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Сарсено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