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f4bb" w14:textId="2a4f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социальной защите от безработицы целевых групп населения в рамках реализации стратегии региональной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15 июня 2010 года N 370. Зарегистрировано в Управлении юстиции города Курчатова Департамента юстиции Восточно-Казахстанской области 18 июня 2010 года за N 5-3-92. Утратило силу постановлением акимата города Курчатова Восточно-Казахстанской области от 14 августа 2012 года N 1145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Курчатова Восточно-Казахстанской области от 14.08.2012 N 1145.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№ 581 «О государственной молодежной политике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259 «Об утверждении Правил использования целевых трансфертов и целевых трансфертов на развитие областным бюджетам городов Астаны и Алматы, и средств, выделяемых республиканским организациям в рамках реализации стратегии региональной занятости и переподготовки кадров»,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меры по социальной защите от безработицы целевых групп населения в рамках реализации стратегии региональной занятости (далее - Участники) путем трудоустройства безработной молодежи из числа выпускников учебных заведений начального, среднего, высшего и послевузского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осуществлять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 работу осуществлять Участников, относящихся к целевым группам и зарегистрированных в качестве безработных в государственном учреждении «Отдел занятости и социальных программ города Курчатова» (далее -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в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возраст выпускника до 25 лет и отсутствие опыта работы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работы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Трудоустройство организовывается и проводится на предприятиях, в учреждениях и организациях, независимо от форм собственности (далее - Работодатель) на основе договора Работодателей с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труда определяются трудовым договором, заключенным между Работодателем и Участниками,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Участникам, из числа выпускников учебных заведений начального, среднего, высшего и послевузовского образования оплата труда производится Отделом из средств республиканского бюджета, путем перечисления средств на лицевые счета. Размер среднемесячных отчислений из республиканского бюджета не более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от 15 марта 2005 года № 406 «О мерах по социальной защите от безработицы целевых групп населения и правилах их финансирования» (зарегистрировано в Реестре государственной регистрации нормативных правовых актов № 2290 от 18 апреля 2005 года, опубликовано в газетах «Дидар» от 19 июля 2005 года № 71, «Рудный Алтай» от 06 сентября 2005 года № 136) и от 10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№ 632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от 15 марта 2005 года № 406 «О мерах по социальной защите от безработицы целевых групп населения и правилах их финансирования» (зарегистрировано в Реестре государственной регистрации нормативных правовых актов № 5-3-70 от 13 апреля 2009 года, опубликовано в газетах «Дидар» от 20 апреля 2009 года № 54, «Рудный Алтай» от 18 апреля 2009 года № 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Курчатова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Курчатова                               А. ГЕНРИХ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