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04032" w14:textId="e6040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на 2011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Бородулихинского района Восточно-Казахстанской области от 15 декабря 2010 года N 843. Зарегистрировано Управлением юстиции Бородулихинского района Департамента юстиции Восточно-Казахстанской области 21 января 2011 года за N 5-8-126. Утратило силу постановлением акимата Бородулихинского района Восточно-Казахстанской области от 23 декабря 2011 года N 228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Бородулихинского района Восточно-Казахстанской области от 23.12.2011 </w:t>
      </w:r>
      <w:r>
        <w:rPr>
          <w:rFonts w:ascii="Times New Roman"/>
          <w:b w:val="false"/>
          <w:i w:val="false"/>
          <w:color w:val="000000"/>
          <w:sz w:val="28"/>
        </w:rPr>
        <w:t>N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по истечении десяти календарных дней после дня его первого официального опубликования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«О занятости населения», Правил организации и финансирования общественных работ,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18 декабря 1992 года «О социальной защите граждан, пострадавших вследствие ядерных испытаний на Семипалатинском испытательном ядерном полигоне» в целях расширения системы государственных гарантий и для поддержки различных групп населения, испытывающих затруднение в трудоустройстве, акимат Бородулихинского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в которых будут проводиться общественные работы, объемы, источники финансирования и конкретные условия общественных работ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лиц, относящихся к целевым группам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перечень видов оплачиваемых общественных работ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Оплату труда безработных, занятых на общественных работах, производить из средств местного бюджета, в размере не ниже </w:t>
      </w:r>
      <w:r>
        <w:rPr>
          <w:rFonts w:ascii="Times New Roman"/>
          <w:b w:val="false"/>
          <w:i w:val="false"/>
          <w:color w:val="000000"/>
          <w:sz w:val="28"/>
        </w:rPr>
        <w:t>минимальной заработной платы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установленной на 2011 год, с дополнительной оплатой за проживание на территории радиационного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«Отдел занятости и социальных программ Бородулихинского района Восточно-Казахстанской области» (Бектембаева Ф. Ф.) обеспечить проведение оплачиваемых общественных работ на предприятиях, в учреждениях и организациях района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Бородулихинского района Восточно-Казахстанской области от 25 декабря 2009 года № 536 «Об организации оплачиваемых общественных работ на 2010 год» (зарегистрировано в Реестре государственной регистрации нормативных правовых актов за № 5-8-100 от 12 января 2010 года, опубликованного в районной газете «Пульс района» № 3 (6323) от 15 января 2010 года),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Бородулихинского района Восточно-Казахстанской области от 28 января № 564 «О внесении дополнений в постановление от 25 декабря 2009 года № 536 «Об организации оплачиваемых общественных работ на 2010 год» (зарегистрировано в Реестре государственной регистрации нормативных правовых актов за № 5-8-105 от 10 февраля 2010 года, опубликованного в районной газете «Пульс района» № 9 (6329) от 12 февраля 2010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выполнением данного постановления возложить на заместителя акима района Атаеву Р.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по истечении десяти календарных дней после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          Т. Касымов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Бородулихинского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843 от 15 декабря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 организации оплачиваемых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общественных работ на 2011 год"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Перечень организаций, в которых будут проводиться</w:t>
      </w:r>
      <w:r>
        <w:br/>
      </w:r>
      <w:r>
        <w:rPr>
          <w:rFonts w:ascii="Times New Roman"/>
          <w:b/>
          <w:i w:val="false"/>
          <w:color w:val="000000"/>
        </w:rPr>
        <w:t>
общественные работы, объемы, источники финансирования и</w:t>
      </w:r>
      <w:r>
        <w:br/>
      </w:r>
      <w:r>
        <w:rPr>
          <w:rFonts w:ascii="Times New Roman"/>
          <w:b/>
          <w:i w:val="false"/>
          <w:color w:val="000000"/>
        </w:rPr>
        <w:t>
конкретные условия общественных работ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3680"/>
        <w:gridCol w:w="3154"/>
        <w:gridCol w:w="1749"/>
        <w:gridCol w:w="1713"/>
        <w:gridCol w:w="1913"/>
      </w:tblGrid>
      <w:tr>
        <w:trPr>
          <w:trHeight w:val="30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работ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(заявленная потребность, к-во мест)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(утверждено, к-во мест)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</w:tr>
      <w:tr>
        <w:trPr>
          <w:trHeight w:val="30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Бородулихинского района, аппараты акимов сельских округов района, самостоятельные отделы, финансируемые из местного бюджета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- 10214 дворов, заполнение похозяйственных книг, уборка улиц - 26 км, парков, скверов - 448 кв.м. ветобработка скота - 5571 голов, доставка почты - 3736 газет и журналов. ремонт помещений, помощь в оформлении документов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образования, школы района, профлицей № 23, другие образовательные учреждения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зданий, подвоз 70 детей, организация горячего питания школьников 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0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"Народно - Демократическая партия "Нур Отан"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- 1500 документов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1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ККГП "Дом культуры"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культурных мероприятий, празднования Наурыз-мейрамы, Дня Победы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Бородулихинского района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отопление здания - 154 кв.м.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6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государственный архив Бородулихинского района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документов - 150 дел в месяц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районный отдел внутренних дел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патрулирование улиц, охрана правопорядка и объектов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11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филиал РГП"Центр по недвижимости по ВКО"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документов - 500 дел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9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юстиции Бородулихинского района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документов- 815 в месяц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Бородулихинская сельская мечеть им.Карбая, другие религиозные организации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отопление здания, ремонт помещений - 375 кв. м.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8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Бородулихинская районная территориальная инспекция КГИ в АПК МСХ РК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документов - 771 ед. в месяц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6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районный узел почтовой связи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1200 документов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5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"Рассвет"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котлов, котельной - 86 кв. м.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работодатель, местный бюджет</w:t>
            </w:r>
          </w:p>
        </w:tc>
      </w:tr>
      <w:tr>
        <w:trPr>
          <w:trHeight w:val="85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Бородулихинского района ВКО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документов - 300 ед. в месяц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Бородулихинского района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помещений - 169 кв. м.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21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учреждения здравоохранения (КГКП "МО Бородулихинского района")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 - 485 кв. м.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2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районный суд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документов - 500 дел в месяц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14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Бородулихинская районная уголовно-исполнительная инспекция ДУИС по ВКО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документов - 80 дел в месяц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20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Бородулихинское отделение государственного центра по выплате пенсий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документов - 1400 дел в месяц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2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территориальный отдел судебных исполнителей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помещений - 60 кв. м.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7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Бородулихинская ДЮСШ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здания, благоустройство территории 648 кв. м.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26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Жетысуская региональная инспектура по сортоиспытанию с/х культур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сезонные сельскохозяйственные работы - 20 га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бюджет, работодатель</w:t>
            </w:r>
          </w:p>
        </w:tc>
      </w:tr>
      <w:tr>
        <w:trPr>
          <w:trHeight w:val="121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психо - педагогической коррекции Бородулихинского района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помещений -320 кв. м.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0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"Детский сад"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помещений - 500 кв. м.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5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Бородулихинское районное управление казначейства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1500 документов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"Бородулихинское медико-социальное учреждение для престарелых и инвалидов общего типа"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помещений- 1000 кв. м. благоустройство территории - 1500 кв. м.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20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библиотечная система Бородулихинского района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помещений - 425 кв. м.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1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ГКМП "Коммунальное хозяйство"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организациям жилищно-коммунального хозяйства в уборке населенных пунктов 2000 кв. м.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75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статистики Бородулихинского района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1500 документов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Конкретные условия общественных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рабочей недели составляет 5 дней с двумя выходными, восьмичасовой рабочий день, обеденный перерыв 1 час, исходя из условий работ применяются </w:t>
      </w:r>
      <w:r>
        <w:rPr>
          <w:rFonts w:ascii="Times New Roman"/>
          <w:b w:val="false"/>
          <w:i w:val="false"/>
          <w:color w:val="000000"/>
          <w:sz w:val="28"/>
        </w:rPr>
        <w:t>гибкие формы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рабочего времени.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Условия общественных работ для отдельных категорий работников (</w:t>
      </w:r>
      <w:r>
        <w:rPr>
          <w:rFonts w:ascii="Times New Roman"/>
          <w:b w:val="false"/>
          <w:i w:val="false"/>
          <w:color w:val="000000"/>
          <w:sz w:val="28"/>
        </w:rPr>
        <w:t>женщины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другие лица с семейными обязательствами, </w:t>
      </w:r>
      <w:r>
        <w:rPr>
          <w:rFonts w:ascii="Times New Roman"/>
          <w:b w:val="false"/>
          <w:i w:val="false"/>
          <w:color w:val="000000"/>
          <w:sz w:val="28"/>
        </w:rPr>
        <w:t>инвалиды</w:t>
      </w:r>
      <w:r>
        <w:rPr>
          <w:rFonts w:ascii="Times New Roman"/>
          <w:b w:val="false"/>
          <w:i w:val="false"/>
          <w:color w:val="000000"/>
          <w:sz w:val="28"/>
        </w:rPr>
        <w:t>, лица, </w:t>
      </w:r>
      <w:r>
        <w:rPr>
          <w:rFonts w:ascii="Times New Roman"/>
          <w:b w:val="false"/>
          <w:i w:val="false"/>
          <w:color w:val="000000"/>
          <w:sz w:val="28"/>
        </w:rPr>
        <w:t>не достигшие восемнадцатилетнего возраста</w:t>
      </w:r>
      <w:r>
        <w:rPr>
          <w:rFonts w:ascii="Times New Roman"/>
          <w:b w:val="false"/>
          <w:i w:val="false"/>
          <w:color w:val="000000"/>
          <w:sz w:val="28"/>
        </w:rPr>
        <w:t>) определяются с учетом особенностей условий труда соответствующей категории и предусматриваются трудовыми договорами, заключаемыми между работниками и работодателями в соответствии с трудовым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Оплата труда производится за фактически отработанное время, отраженное в табеле учета рабочего времени путем перечисления на лицевые счета безработных. </w:t>
      </w:r>
      <w:r>
        <w:rPr>
          <w:rFonts w:ascii="Times New Roman"/>
          <w:b w:val="false"/>
          <w:i w:val="false"/>
          <w:color w:val="000000"/>
          <w:sz w:val="28"/>
        </w:rPr>
        <w:t>Инструктаж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охране труда и технике безопасности, обеспечение специальной одеждой, инструментом и оборудованием, </w:t>
      </w:r>
      <w:r>
        <w:rPr>
          <w:rFonts w:ascii="Times New Roman"/>
          <w:b w:val="false"/>
          <w:i w:val="false"/>
          <w:color w:val="000000"/>
          <w:sz w:val="28"/>
        </w:rPr>
        <w:t>социальные отчисления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выплата социального пособия по временной нетрудоспособности</w:t>
      </w:r>
      <w:r>
        <w:rPr>
          <w:rFonts w:ascii="Times New Roman"/>
          <w:b w:val="false"/>
          <w:i w:val="false"/>
          <w:color w:val="000000"/>
          <w:sz w:val="28"/>
        </w:rPr>
        <w:t>, возмещение вреда, причиненного увечьем или иным повреждением здоровья, производятся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И.о.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аппарата акима района                            Е. Бексултанов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Бородулихинского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843 от 15 декабря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организации оплачиваемых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общественных работ на 2011 год»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Перечень целевых групп: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воспитанники детских домов, дети – 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граждане, имеющие на содержаниb лиц, которые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>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женщины старше 50 лет, мужчины старше 55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осужденные к мере наказания. не связанной с лишением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выпускники школ, организаций начального, среднего, высшего профессионального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лица наркозависимые, ВИЧ инфицированные граждане, вылеченные больные туберкулезом;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лица, длительное время (более года) не имеющие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лица, из семей, где нет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лица, ранее не работавшие;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лица, высвобожденные в связи с ликвидацией работодателя - юридического лица либо прекращением деятельности работодателя - 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лица, находящиеся в отпусках без сохранения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студенты и учащиеся школ, во время летних каникул.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 о.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аппарата акима района                            Е. Бексултанов</w:t>
      </w:r>
    </w:p>
    <w:bookmarkEnd w:id="6"/>
    <w:bookmarkStart w:name="z3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Бородулихинского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843 от 15 декабря 2010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организации оплачиваемых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общественных работ на 2011 год»</w:t>
      </w:r>
    </w:p>
    <w:bookmarkEnd w:id="7"/>
    <w:bookmarkStart w:name="z3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Перечень видов оплачиваемых общественных работ</w:t>
      </w:r>
    </w:p>
    <w:bookmarkEnd w:id="8"/>
    <w:bookmarkStart w:name="z3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Помощь организациям жилищно-коммунального хозяйства в уборке территорий населенных пунктов, промышленных предприятий.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Строительство и ремонт дорог, прокладка водопроводных, газопроводных, канализационных коммуникаций.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Проведение мелиоративных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Участие в строительстве, реконструкции, ремонте жилья, объектов социально-культурного, религиозного назначения, административных зданий.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Восстановление историко-архитектурных памятников, комплексов, заповедных зон.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Экологическое оздоровление регионов (озеленение и благоустройство).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Помощь в организации масштабных мероприятий культурного назначения (спортивные соревнования, фестивали, праздники, смотры народного творчества и др.)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Помощь в проведении республиканских и региональных общественных кампаний (участие в переписи населения, социологический опрос, уточнение похозяйственных книг, работа в военкоматах, помощь налоговым органам).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Сезонные краткосрочные площадки по откорму скота, доращиванию птицы, выращивание овощей и зерновых, борьба с вредителями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Другие виды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помощь в оформлении документов,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оказание помощи в подписной кампании и доставка корреспонденции,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организация досуга детей и подростков, горячего питания школьников,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участие в ветеринарных санитарно-профилактических мероприятиях,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уход за инвалидами и престарелыми людьми, помощь на дому,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охрана правопорядка и объектов, в том числе охрана дачных участков, водоемов и др.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сезонно-отопительные работы,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уборка помещений,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отвод талых вод, очистка мостов,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помощь в организации досуга детей с ограниченными возможностями,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подвоз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оказание социальных услуг малообеспеченным гражданам,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художественно-оформительские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 о.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аппарата акима района                           Е. Бексултанов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