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ea48" w14:textId="a01e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за охраной и использованием объектов историко-культурного наследия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Республики Казахстан от 29 марта 2011 года № 51 и Министра экономического развития и торговли Республики Казахстан от 1 апреля 2011 года № 80. Зарегистрирован в Министерстве юстиции Республики Казахстан 26 апреля 2011 года № 6915. Утратил силу совместным приказом и.о. Министра культуры и спорта Республики Казахстан от 25 июня 2015 года № 225 и Министра национальной экономики Республики Казахстан от 7 июля 2015 года № 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и.о. Министра культуры и спорта РК от 25.06.2015 № 225 и Министра национальной экономики РК от 07.07.2015 </w:t>
      </w:r>
      <w:r>
        <w:rPr>
          <w:rFonts w:ascii="Times New Roman"/>
          <w:b w:val="false"/>
          <w:i w:val="false"/>
          <w:color w:val="ff0000"/>
          <w:sz w:val="28"/>
        </w:rPr>
        <w:t>№ 503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Порядок введения в действие приказа см.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за охраной и использованием объектов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культуры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культуры Республики Казахстан Бурибаева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культуры  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М. Кул-Мухаммед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 _____________ Ж. Айтжанова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культуры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марта 2011 года № 51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01 апреля 2011 года № 80  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</w:t>
      </w:r>
      <w:r>
        <w:br/>
      </w:r>
      <w:r>
        <w:rPr>
          <w:rFonts w:ascii="Times New Roman"/>
          <w:b/>
          <w:i w:val="false"/>
          <w:color w:val="000000"/>
        </w:rPr>
        <w:t>
оценки степени рисков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за охраной и использованием объектов</w:t>
      </w:r>
      <w:r>
        <w:br/>
      </w:r>
      <w:r>
        <w:rPr>
          <w:rFonts w:ascii="Times New Roman"/>
          <w:b/>
          <w:i w:val="false"/>
          <w:color w:val="000000"/>
        </w:rPr>
        <w:t>
историко-культурного наследия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Критерии оценки степени рисков в сфере частного предпринимательства за охраной и использованием объектов историко-культурного наследия (далее - критерии) разработаны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"О государственном контроле и надзоре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охране и использовании объектов историко-культурного наследия" для проведения проверок за использованием и порядком содержания памятников истории и культуры международного, республиканского и местного значения (далее - памятники истории и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- вероятность причинения вреда физическими и юридическими лицами памятникам истории и культуры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памятники истории и культуры - отдельные постройки, здания, сооружения и ансамбли, историко-культурные ландшафты и другие достопримечательные места, созданные человеком или являющиеся совместным творением человека и природы, связанные с историческим прошлым народа, развитием общества и государства, включенные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субъекты контроля - физические и юридические лица в сфере частного предпринимательства, являющиеся пользователями памятников истории и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зависимости от степени риска контроля субъекты контроля относятся к группам высокого, среднего либо незначительного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Первично все субъекты контроля относятся к группе незначительной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дальнейшем по результатам проверок с учетом набранных баллов по критериям субъекты контроля, прошедшие проверку, перераспределяются в соответствующие группы риска: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 группе незначительной степени риска относятся субъекты контроля, набравшие по результатам проверок от 1 до 4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 группе средней степени риска относятся субъекты контроля, набравшие по результатам проверок от 5 до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 группе высокой степени риска относятся субъекты контроля, набравшие по результатам проверок от 20 и выше.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Критериями для оценки степени риска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охранной доски на памятнике истории и культуры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решения государственного органа о предоставлении в пользование памятника истории и культуры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охранного обязательства на памятник истории и культуры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паспорта на памятник истории и культуры - 1 балл;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охранных зон, зон регулирования застройки или охраняемого природного ландшафта на объектах истории и культуры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охранных знаков или распаханной полосы или ограждений или кустарниковых насаждений по линии границ охранной зоны вокруг памятника истории и культуры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несогласование с уполномоченным государственным органом проведения научно-реставрационных работ на памятниках истории и культуры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в границах охранных зон, оказывающие вредное воздействие на сохранность памятников истории и культуры, на их историко-культурное восприятие - 5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мер по регулированию характера строительства на территории зоны регулирования застройки памятников истории и культуры (этажность, плотность, функциональное назначение застройки)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непринятие мер по предотвращению производства проектных, изыскательских, строительных, мелиоративных, дорожных и других видов работ, создающих угрозу для существования памятника истории и культуры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повреждение либо изменение исторического, архитектурно-художественного облика, искажение, акт вандализма, фальсификация, мистификация, изъятие из исторического контекста, уничтожение, перемещение, вывоз за пределы Республики Казахстан памятника истории и культуры или его фрагментов - 20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научно-реставрационных работ на памятниках истории и культуры без соответствующей лицензии - 20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приоритетного отбора субъектов контроля внутри группы незначительной степени риска является наибольшая сумма набранных баллов.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