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4fa9e" w14:textId="b84f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по ведению бухгалтерского учета операций с пенсионными активами, целевыми активами и целевыми накоплениями, осуществляемыми единым накопительным пенсионным фондом и добровольными накопительными пенсионными фондами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 июля 2011 года № 69. Зарегистрировано в Министерстве юстиции Республики Казахстан 12 августа 2011 года № 7118.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ведению бухгалтерского учета операций с пенсионными активами, целевыми активами и целевыми накоплениями, осуществляемыми единым накопительным пенсионным фондом и добровольными накопительными пенсионными фондами.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 дня введения в действие настоящего постановления 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28 ноября 2008 года № 99 "Об утверждении Инструкции по ведению бухгалтерского учета операций с пенсионными активами, осуществляемых накопительными пенсионными фондами Республики Казахстан" (зарегистрированное в Реестре государственной регистрации нормативных правовых актов под № 5432).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Марченко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" w:id="3"/>
      <w:r>
        <w:rPr>
          <w:rFonts w:ascii="Times New Roman"/>
          <w:b w:val="false"/>
          <w:i w:val="false"/>
          <w:color w:val="000000"/>
          <w:sz w:val="28"/>
        </w:rPr>
        <w:t>
      Утверждена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1 июля 2011 года № 69</w:t>
      </w:r>
    </w:p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ведению бухгалтерского учета операций с пенсионными активами, целевыми активами и целевыми накоплениями, осуществляемыми осуществляемых единым накопительным пенсионным фондом и добровольными накопительными пенсионными фондами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ff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1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статьи 15 Закона Республики Казахстан "О Национальном Банке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статьи 20 Закона Республики Казахстан "О бухгалтерском учете и финансовой отчетности", Стандартом финансовой отчетности "Учет и раскрытие информации об операциях по пенсионным активам",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июля 2013 года № 195 "Об утверждении Стандарта финансовой отчетности "Учет и раскрытие информации об операциях по пенсионным активам" (зарегистрировано в Реестре государственной регистрации нормативных правовых актов под № 8765) (далее – Стандарт), международными стандартами финансовой отчетности и детализирует ведение бухгалтерского учета операций с пенсионными активами, осуществляемых единым накопительным пенсионным фондом и добровольными накопительными пенсионными фондами (далее – Фонд).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Допускается совершение дополнительных бухгалтерских записей, не противоречащих настоящей Инструкции и законодательству Республики Казахстан о бухгалтерском учете и финансовой отчетности.</w:t>
      </w:r>
    </w:p>
    <w:bookmarkEnd w:id="7"/>
    <w:bookmarkStart w:name="z5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2-1. Для целей настоящей Инструкции справедливая стоимость актива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развитию финансового рынка от 26 июня 2023 года № 58 "Об утверждении Правил осуществления учета и оценки пенсионных активов" (зарегистрировано в Реестре государственной регистрации нормативных правовых актов под № 32997).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Инструкция дополнена пунктом 2-1 в соответствии с постановлением Правления Национального Банка РК от 23.09.2013 </w:t>
      </w:r>
      <w:r>
        <w:rPr>
          <w:rFonts w:ascii="Times New Roman"/>
          <w:b w:val="false"/>
          <w:i w:val="false"/>
          <w:color w:val="000000"/>
          <w:sz w:val="28"/>
        </w:rPr>
        <w:t>№ 250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Глава 2. Основные понятия, используемые в настоящей Инструкции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2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настоящей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Социальным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 отчетности" и международными стандартами финансовой отчетности.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Для целей настоящей Инструкции используются также следующие понятия: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долговые ценные бумаги - ценные бумаги, удостоверяющие право ее владельца на получение от эмитента суммы основного долга в размере и в сроки, установленные условиями выпуска;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дисконт (скидка) - сумма отрицательной разницы, возникающая между стоимостью приобретения долговой ценной бумаги (без учета начисленного вознаграждения) и ее номинальной стоимостью, образующая доходы будущих периодов для инвестора (покупателя);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учетная стоимость - стоимость, по которой актив или обязательство отражены в бухгалтерском балансе за вычетом вознаграждения;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4)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затраты по сделке - это дополнительные расходы, прямо связанные с приобретением, выпуском или выбытием финансового актива или финансового обязательства, которые являются обязательным условием для их приобретения, выпуска или реализации;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премия - сумма положительной разницы, возникающая между стоимостью приобретения долговой ценной бумаги (без учета начисленного вознаграждения), и ее номинальной стоимостью, образующая расходы будущих периодов для инвестора (покупателя);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амортизация премии или дисконта (скидки) - это постепенное отнесение суммы числящейся премии или дисконта (скидки) на доходы или расходы организации;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долевые ценные бумаги - ценные бумаги, удостоверяющие право на долю в чистых активах (активы за вычетом обязательств) организации. В целях настоящей Инструкции к долевым ценным бумагам относятся акции, депозитарные расписки на акции, паи паевых инвестиционных фондов и другие ценные бумаги, подпадающие под определение долевых ценных бумаг в соответствии с международными стандартами финансовой отчетности.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 с изменением, внесенным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21" w:id="2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3. Бухгалтерский учет операций по получению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пенсионных взносов и выплате пенсионных накоплений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3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Единый накопительный пенсионный фонд на основании платежных документов и списков физических лиц, в чью пользу перечисляются обязательные пенсионные взносы, обязательные профессиональные пенсионные взносы и пени, полученных от некоммерческого акционерного общества "Государственная корпорация "Правительство для граждан", за предыдущий рабочий день осуществляет следующую бухгалтерскую запись:</w:t>
      </w:r>
    </w:p>
    <w:bookmarkEnd w:id="21"/>
    <w:bookmarkStart w:name="z1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 счете (инвестиционный счет)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65 Пенсионные накопления на индивидуальных пенсионных счетах.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На сумму добровольных пенсионных взносов, поступления невостребованной суммы гарантийного возмещения от организации, осуществляющей обязательное гарантирование депозитов, осуществляется следующая бухгалтерская запись: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Инструкция дополнена пунктом 5-1 в соответствии с постановлением Правления Национального Банка РК от 26.07.2013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5-2. На сумму обязательных пенсионных взносов работодателя осуществляется следующая бухгалтерская запись: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учитываемые на условных пенсионных счетах, сформированных за счет обязательных пенсионных взносов работодателя.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5-2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На сумму ошибочно зачисленных пенсионных взносов и иных поступлений осуществляется следующая бухгалтерская запись: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64 Обязательства по возврату ошибочно зачисленных сумм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пенсионных взносов.</w:t>
      </w:r>
    </w:p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возврате отправителю денег, ошибочно зачисленных пенсионных взносов и иных поступлений осуществляется следующая бухгалтерская запись: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64 Обязательства по возврату ошибочно зачисленных сумм пенсионных взносов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выплатах и переводах пенсионных накоплений в другие Фонды, и (или) в страховые организации, и при переводе пенсионных накоплений в доверительное управление осуществляются следующие бухгалтерские записи: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перевода с инвестиционного счета на счет выплат: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(счет выплат)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обязательств перед вкладчиком (получателем):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пенсионных накоплений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другие накопительные пенсионные фонды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страховые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доверительное управление;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фактической выплате: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выплате пенсионных накоплений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другие накопительные пенсионные фонды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страховые организации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(счет выплат)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требований по пенсионным накоплениям, переданным в доверительное управление: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пенсионным накоплениям, переданным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переводе пенсионных накоплений между кастодианами: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переводу пенсионных накоплений в доверительное управление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счет),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пенсионным накоплениям, переданным в доверительное управление.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При зачислении средств на счета резервных фондов с условных пенсионных счетов физических лиц осуществляется следующая бухгалтерская запись: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учитываемые на условных пенсионных счетах, сформированных за счет обязательных пенсионных взносов работодателя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фонд по условным пенсионным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фонды единого накопительного пенсионного фонда, по обязательным пенсионным взносам работодателя.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списании средств со счетов резервных фондов на условные пенсионные счета физических лиц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фонд по условным пенсионным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фонды единого накопительного пенсионного фонда, по обязательным пенсионным взносам работодателя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учитываемые на условных пенсионных счетах, сформированных за счет обязательных пенсионных взносов работодателя.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8-1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8-2. При осуществлении доставки пенсий и пенсионных накоплений трудящихся (членам семьи) государств-членов Евразийского экономического союза, осуществляются следующие бухгалтерские записи:</w:t>
      </w:r>
    </w:p>
    <w:bookmarkEnd w:id="34"/>
    <w:bookmarkStart w:name="z119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полученных сумм пенсий и пенсионных накоплений трудящихся (членам семьи) государств-членов Евразийского экономического союза, для последующей доставки на территории Республики Казахстан осуществляется следующая бухгалтерская запись: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доставке пенсий и пенсионных накоплений трудящимся (членам семьи) государств-членов Евразийского экономического союза на территории Республики Казахстан;</w:t>
            </w:r>
          </w:p>
        </w:tc>
      </w:tr>
    </w:tbl>
    <w:bookmarkStart w:name="z120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фактической выплате полученных сумм пенсий и пенсионных накоплений трудящимся (членам семьи) государств-членов Евразийского экономического союза на территории Республики Казахстан: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доставке пенсий и пенсионных накоплений трудящимся (членам семьи) государств-членов Евразийского экономического союза на территории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1030 00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8-2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46" w:id="3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4. Бухгалтерский учет операций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размещению пенсионных активов в ценные бумаги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4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Глава 4 в редакции постановления Правления Национального Банка РК от 26.07.2013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47" w:id="38"/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Параграф 1. Учет приобретенных долговых ценных бумаг,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оцениваемых по справедливой стоимости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покупке долговых ценных бумаг, классифицированных в категорию "оцениваемые по справедливой стоимости" осуществляются следующие бухгалтерские записи: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комиссионных расходов: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выплате ранее начисленных комиссионных расходов: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день заключения сделки по покупке долговых ценных бумаг на сумму условных обязательств и условных требований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положительной переоценки справедливой стоимости долговых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отрицательной переоценки справедливой стоимости долговых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дату расчетов приобретенной долговой ценной бумаги (на сумму, не превышающую ее номинальную стоимость):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сумму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сумму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сумму вознаграждения, начисленного предыдущим держателем: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долговых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долговых ценных бумаг над суммой сделки по их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дату расчетов сделки на сумму условных обязательств и требований по покупке долговых ценных бумаг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приобретенных долговых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При начислении вознаграждения по приобретенным долговым ценным бумагам, оцениваемым по справедливой стоимости, на сумму начисленного вознаграждения осуществляется следующая бухгалтерская запись: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bookmarkStart w:name="z9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амортизации премии или дисконта (скидки) по приобретенным долговым ценным бумагам, оцениваемым по справедливой стоимости, осуществляются следующие бухгалтерские записи: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 (скидки):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бумагам.</w:t>
            </w:r>
          </w:p>
        </w:tc>
      </w:tr>
    </w:tbl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После начисления вознаграждения и амортизации премии или дисконта (скидки)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производится переоценка по справедливой стоимости приобретенных долговых ценных бумаг, оцениваемых по справедливой стоимости, с периодичностью, установленной учетной политикой Фонда, и осуществляются следующие бухгалтерские записи: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справедливая стоимость долговых ценных бумаг, оцениваемых по справедливой стоимости,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учетная стоимость долговых ценных бумаг, оцениваемых по справедливой стоимости,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или отрицательной корректировки справедливой стоимости долговых ценных бумаг, оцениваемых по справедливой стоимости: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12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переоценке долговых ценных бумаг, оцениваемых по справедливой стоимости,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валюты.";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После начисления вознаграждения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при погашении эмитентом начисленного вознаграждения по приобретенным долговым ценным бумагам, оцениваемым по справедливой стоимости, осуществляется следующая бухгалтерская запись: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1270 04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bookmarkStart w:name="z1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продаже приобретенных долговых ценных бумаг, оцениваемых по справедливой стоимости, после начисления вознаграждения, амортизации премии или дисконта (скидки) и переоценки по справедливой стоимости приобретенных долговых ценных бумаг согласно пунктам с 10 по 12 настоящей Инструкции осуществляются следующие бухгалтерские записи: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 по долговым ценным бумагам, оцениваемым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 по долговым ценным бумагам, оцениваемым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накопленной положительной переоценки по справедливой стоимости долговых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накопленной отрицательной переоценки по справедливой стоимости долговых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заключенной сделки по продаже долговых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превышения суммы заключенной сделки по продаже долговых ценных бумаг, оцениваемых по справедливой стоимости,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случае превышения учетной стоимости долговых ценных бумаг, оцениваемых по справедливой стоимости,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долговых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При погашении эмитентом долговых ценных бумаг, оцениваемых по справедливой стоимости, после начисления вознаграждения, амортизации премии или дисконта (скидки) и переоценки по справедливой стоимости приобретенных долговых ценных бумаг,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на сумму денег, поступивших от эмитента, осуществляется следующая бухгалтерская запись: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p>
      <w:pPr>
        <w:spacing w:after="0"/>
        <w:ind w:left="0"/>
        <w:jc w:val="both"/>
      </w:pPr>
      <w:bookmarkStart w:name="z231" w:id="4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Учет приобретенных долевых ценных бумаг,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оцениваемых по справедливой стоимости</w:t>
      </w:r>
    </w:p>
    <w:bookmarkStart w:name="z2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покупке долевых ценных бумаг, классифицированных в категорию "оцениваемые по справедливой стоимости", осуществляются следующие бухгалтерские записи: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комиссионных расходов: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выплате ранее начисленных комиссионных расходов: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день заключения сделки по покупке долевых ценных бумаг на сумму условных обязательств и условных требований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положительной переоценки справедливой стоимости долевых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отрицательной переоценки справедливой стоимости долевых ценных бумаг, возникающей в течение периода между датой заключения сделки и датой расчетов,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дату расчетов на чистую стоимость приобретенной долевой ценной бумаги: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долевых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долевых ценных бумаг над суммой сделки по их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дату расчетов на сумму условных обязательств и требований по покупке долевых ценных бумаг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долевых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18. По долевым ценным бумагам, оцениваемым по справедливой стоимости, на основании решения общего собрания акционеров акционерного общества о выплате дивидендов на дату фиксации реестра акционеров, имеющих право на получение дивидендов, на сумму причитающихся дивидендов осуществляется следующая бухгалтерская запись: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редакции постановления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переоценке по справедливой стоимости приобретенных долевых ценных бумаг, оцениваемых по справедливой стоимости, и по обменному курсу валют долевых ценных бумаг, оцениваемых по справедливой стоимости, стоимость которых выражена в иностранной валюте, осуществляются следующие бухгалтерские записи: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справедливая стоимость долевых ценных бумаг, оцениваемых по справедливой стоимости, выше их учетной стоимости, на сумму положительной корректировки, и по долевым ценным бумагам, оцениваемым по справедливой стоимости, стоимость которых выражена в иностранной валюте, на сумму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учетная стоимость долевых ценных бумаг, оцениваемых по справедливой стоимости, выше их справедливой стоимости, на сумму отрицательной корректировки, и по долевым ценным бумагам, оцениваемым по справедливой стоимости, стоимость которых выражена в иностранной валюте, на сумму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или отрицательной корректировки справедливой стоимости долевых ценных бумаг, оцениваемых по справедливой стоимости: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19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После начисления дивидендов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 при выплате эмитентом дивидендов по долевым ценным бумагам, оцениваемым по справедливой стоимости, осуществляется следующая бухгалтерская запись: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бумагам.</w:t>
            </w:r>
          </w:p>
        </w:tc>
      </w:tr>
    </w:tbl>
    <w:bookmarkStart w:name="z27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 продаже приобретенных долевых ценных бумаг, оцениваемых по справедливой стоимости, осуществляются следующие бухгалтерские записи: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накопленной положительной переоценки по справедливой стоимости долевых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накопленной отрицательной переоценки по справедливой стоимости долевых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долевых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активов,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активов,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долевых ценных бумаг, оцениваемых по справедливой стоимости,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долевых ценных бумаг, оцениваемых по справедливой стоимости,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активов,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активов,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если дата расчетов отлична от даты валютирования (фактического перечисления денег за приобретаемый актив) на дату валютирования на полную стоимость реализованных долевых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3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2-1. Учет операций по списанию ценных бумаг, оцениваемых по справедливой стоимости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Глава 4 дополнена параграфом 2-1 в соответствии с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3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21-1. При списании ценных бумаг, оцениваемых по справедливой стоимости, осуществляются следующие бухгалтерские записи: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 по долговым ценным бумагам, оцениваемым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сумму несамортизированного дисконта (скидки) по долговым ценным бумагам, оцениваемым по справедливой стоимости: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отрицательной переоценки ценных бумаг, оцениваемых по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бумагам.</w:t>
            </w:r>
          </w:p>
        </w:tc>
      </w:tr>
    </w:tbl>
    <w:bookmarkStart w:name="z113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21-2. При возмещении эмитентом стоимости ценных бумаг, оцениваемых по справедливой стоимости, осуществляется следующая бухгалтерская запись: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убытка.</w:t>
            </w:r>
          </w:p>
        </w:tc>
      </w:tr>
    </w:tbl>
    <w:bookmarkStart w:name="z114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21-3. При восстановлении стоимости ценных бумаг, оцениваемых по справедливой стоимости, осуществляется следующая бухгалтерская запись: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убытка.</w:t>
            </w:r>
          </w:p>
        </w:tc>
      </w:tr>
    </w:tbl>
    <w:p>
      <w:pPr>
        <w:spacing w:after="0"/>
        <w:ind w:left="0"/>
        <w:jc w:val="both"/>
      </w:pPr>
      <w:bookmarkStart w:name="z306" w:id="5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3. Учет операций с ценными бумагами,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оцениваемыми по амортизированной стоимости</w:t>
      </w:r>
    </w:p>
    <w:bookmarkStart w:name="z30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покупке ценных бумаг, классифицированных в категорию "оцениваемые по амортизированной стоимости", на покупную стоимость, включающей затраты по сделке, осуществляются следующие бухгалтерские записи: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начислении или перечислении аванса брокеру: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день заключения сделки по покупке ценных бумаг на сумму условных обязательств и условных требований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дату расчетов на чистую стоимость приобретенной долговой ценной бумаги (на сумму, не превышающую ее номинальную стоимость):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премии, а также на сумму затрат по сделке: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вознаграждения, начисленного предыдущим держателем: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Расчеты с брокерами;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случаях, предусмотренных Стандартом, когда цена операции не представляет собой справедливую стоимость актива на основании информации, полученной от управляющего инвестиционным портфелем или Национального Банка Республики Казахстан, осуществляющего доверительное управление, в соответствии с договором об инвестиционном (доверительном) управлении, заключенным между Фондом и управляющим инвестиционным портфелем или Национальным Банком Республики Казахстан, первоначальное признание финансовых активов осуществляется по справедливой стоимости: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суммы сделки по покупке долговых ценных бумаг над их справедливой стоимостью: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справедливой стоимости долговых ценных бумаг над суммой сделки по их покупке: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дату расчетов на сумму условных обязательств и требований по покупке долговых ценных бумаг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обязательства по покупке финансовых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 требования по покупке финансовых активов;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случае если дата расчетов отлична от даты валютирования (дата фактического перечисления денег за приобретаемый актив) на дату валютирования на полную стоимость приобретенных ценных бумаг, оцениваемых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23. При начислении вознаграждения по приобретенным ценным бумагам, оцениваемым по амортизированной стоимости, осуществляется следующая бухгалтерская запись: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бумагам.</w:t>
            </w:r>
          </w:p>
        </w:tc>
      </w:tr>
    </w:tbl>
    <w:bookmarkStart w:name="z34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амортизации премии или дисконта (скидки) по приобретенным ценным бумагам, оцениваемым по амортизированной стоимости, осуществляются следующие бухгалтерские записи: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амортизации премии: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амортизации дисконта (скидки):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бумагам.</w:t>
            </w:r>
          </w:p>
        </w:tc>
      </w:tr>
    </w:tbl>
    <w:bookmarkStart w:name="z35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переоценке ценных бумаг, оцениваемых по амортизированной стоимости,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активы,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25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8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погашении эмитентом начисленного вознаграждения по ценным бумагам, оцениваемым по амортизированной стоимости, после начисления вознаграждения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на сумму полученного вознаграждения осуществляется следующая бухгалтерская запись:</w:t>
      </w:r>
    </w:p>
    <w:bookmarkEnd w:id="6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bookmarkStart w:name="z38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продаже ценных бумаг, оцениваемых по амортизированной стоимости, после начисления вознаграждения и амортизации премии или дисконта (скидки) согласно пунктам 23 и 24 настоящей Инструкции, осуществляются следующие бухгалтерские записи: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несамортизированной премии: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несамортизированного дисконта (скидки):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заключенной сделки по продаже ценных бумаг, оцениваемых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случае превышения суммы заключенной сделки по продаже ценных бумаг, оцениваемых по амортизированной стоимости, над их учетной стоимостью,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превышения учетной стоимости ценных бумаг, оцениваемых по амортизированной стоимости, над суммой заключенной сделки по их продаже, на сумму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случае если дата расчетов отлична от даты валютирования (дата фактического перечисления денег за приобретаемый актив) на дату валютирования на полную стоимость реализованных ценных бумаг, оцениваемых по амортизированной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1280 10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постановления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погашении эмитентом ценных бумаг, оцениваемых по амортизированной стоимости, после начисления вознаграждения и амортизации премии или дисконта (скидки),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настоящей Инструкции, на сумму денег, поступивших от эмитента, осуществляется следующая бухгалтерская запись: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бумагам.</w:t>
            </w:r>
          </w:p>
        </w:tc>
      </w:tr>
    </w:tbl>
    <w:p>
      <w:pPr>
        <w:spacing w:after="0"/>
        <w:ind w:left="0"/>
        <w:jc w:val="both"/>
      </w:pPr>
      <w:bookmarkStart w:name="z423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4. Учет при обесценении ценных бумаг, оцениваемых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амортизированной стоимости</w:t>
      </w:r>
    </w:p>
    <w:bookmarkStart w:name="z4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29. Исключен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66"/>
    <w:bookmarkStart w:name="z42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При создании резервов (провизий) на покрытие убытков от обесценения ценных бумаг, оцениваемых по амортизированной стоимости, осуществляется следующая бухгалтерская запись: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30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2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 уменьшении (аннулировании) резервов (провизий) на покрытие убытков от обесценения ценных бумаг, оцениваемых по амортизированной стоимости, осуществляется следующая бухгалтерская запись: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31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3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 списании обесцененных ценных бумаг, оцениваемых по амортизированной стоимости, за счет сформированных резервов (провизий) осуществляется следующая бухгалтерская запись: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 возмещении эмитентом стоимости ценных бумаг, списанных за счет резервов (провизий), оцениваемых по амортизированной стоимости, осуществляется следующая бухгалтерская запись: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33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33-1. При восстановлении стоимости ценных бумаг, оцениваемых по амортизированной стоимости и списанных ранее за счет сформированных резервов, осуществляются следующие бухгалтерские записи: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краткосрочным ценным бумагам: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стоимости,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восстановления стоимости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долгосрочным ценным бумагам: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требований: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стоимости,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 на сумму восстановления стоимости ценных бумаг: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на покрытие убытков по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Инструкция дополнена пунктом 33-1 в соответствии с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в редакции постановления Правления Национального Банка РК от 15.03.2021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34.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2"/>
    <w:bookmarkStart w:name="z44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35.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3"/>
    <w:bookmarkStart w:name="z44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36. Исключен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4"/>
    <w:p>
      <w:pPr>
        <w:spacing w:after="0"/>
        <w:ind w:left="0"/>
        <w:jc w:val="both"/>
      </w:pPr>
      <w:bookmarkStart w:name="z447" w:id="7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5. Бухгалтерский учет операций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по размещению пенсионных активов во вклады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5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4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При размещении пенсионных активов во вклады в банках второго уровня осуществляются следующие бухгалтерские записи: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затрат по сделке: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6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размещении пенсионных активов во вклады с условием получения причитающегося вознаграждения в день его размещения осуществляется следующая бухгалтерская запись: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38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7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начислении вознаграждения по вкладам осуществляется следующая бухгалтерская запись: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доходы, связанные с получением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сберегательным вкладам.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39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При амортизации затрат по вкладам осуществляется следующая бухгалтерская запись:</w:t>
      </w:r>
    </w:p>
    <w:bookmarkEnd w:id="79"/>
    <w:bookmarkStart w:name="z4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10 Расходы по амортизации премии по размещенным вкладам</w:t>
      </w:r>
    </w:p>
    <w:bookmarkEnd w:id="80"/>
    <w:bookmarkStart w:name="z4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1150 12 Премия по размещенным краткосрочным вкладам</w:t>
      </w:r>
    </w:p>
    <w:bookmarkEnd w:id="81"/>
    <w:bookmarkStart w:name="z4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09 Премия по размещенным долгосрочным вкладам.</w:t>
      </w:r>
    </w:p>
    <w:bookmarkEnd w:id="82"/>
    <w:bookmarkStart w:name="z4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 амортизации дисконта (скидки) в виде ранее полученного вознаграждения по вкладам осуществляется следующая бухгалтерская запись:</w:t>
      </w:r>
    </w:p>
    <w:bookmarkEnd w:id="83"/>
    <w:bookmarkStart w:name="z4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1150 11 Дисконт по размещенным краткосрочным вкладам</w:t>
      </w:r>
    </w:p>
    <w:bookmarkEnd w:id="84"/>
    <w:bookmarkStart w:name="z4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2040 08 Дисконт по размещенным долгосрочным вкладам</w:t>
      </w:r>
    </w:p>
    <w:bookmarkEnd w:id="85"/>
    <w:bookmarkStart w:name="z4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05 Доходы по амортизации дисконта по размещенным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вкладам.</w:t>
      </w:r>
    </w:p>
    <w:bookmarkStart w:name="z4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При переоценке вкладов, стоимость которых выражена в иностранной валюте, по обменному курсу валют осуществляются следующие бухгалтерские записи: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переоценки иностранной валюты;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курсовой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начисленные доходы в виде вознаграждения;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краткосрочным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размещенным долгосрочным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При получении ранее начисленного вознаграждения по вкладам согласно пункту 39 настоящей Инструкции осуществляется следующая бухгалтерская запись: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вкладам до востребования,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краткосрочным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долгосрочным сберегательным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срочным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условным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начисленные доходы в виде вознаграждения.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43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погашении основной суммы вклада осуществляется следующая бухгалтерская запись: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операций.";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45. Исключен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создании резервов (провизий) на покрытие убытков от обесценения по размещенным вкладам осуществляется следующая бухгалтерская запись: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размещенным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При уменьшении (аннулировании) сформированных резервов (провизий) на покрытие убытков от обесценения по размещенным вкладам осуществляется следующая бухгалтерская запись: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вкладам, размещенным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6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списании размещенных вкладов за счет сформированных резервов (провизий) осуществляется следующая бухгалтерская запись: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1290 24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(провизии)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операций, на одну ночь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 до востребования,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сберегательные вклады, размещенные в банках второго уровня и организациях, осуществляющих отдельные виды банковских операций (до одного года)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условные вклады, размещенные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сберегательные вклады, размещенные в банках второго уровня и организациях, осуществляющих отдельные виды банковских операций.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48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7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 возмещении стоимости вкладов, списанных за счет резервов (провизий), осуществляется следующая бухгалтерская запись:</w:t>
      </w:r>
    </w:p>
    <w:bookmarkEnd w:id="93"/>
    <w:bookmarkStart w:name="z57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57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6240 02 Доходы от восстановления (аннулирования) резервов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(провизий), созданных по вкладам, размещенным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банках второго уровня и организациях,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виды банковских операций.</w:t>
      </w:r>
    </w:p>
    <w:bookmarkStart w:name="z57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случае принятия решения о возмещении Фондом убытков от обесценения вкладов осуществляется следующая бухгалтерская запись:</w:t>
      </w:r>
    </w:p>
    <w:bookmarkEnd w:id="96"/>
    <w:bookmarkStart w:name="z58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10 Прочая дебиторская задолженность</w:t>
      </w:r>
    </w:p>
    <w:bookmarkEnd w:id="97"/>
    <w:bookmarkStart w:name="z58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6240 02 Доходы от восстановления (аннулирования) резервов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(провизий), созданных по вкладам, размещенным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банках второго уровня и организациях, осуществляющих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виды банковских операций.</w:t>
      </w:r>
    </w:p>
    <w:bookmarkStart w:name="z58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возмещении Фондом убытков от обесценения вкладов осуществляется следующая бухгалтерская запись:</w:t>
      </w:r>
    </w:p>
    <w:bookmarkEnd w:id="99"/>
    <w:bookmarkStart w:name="z58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58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10 Прочая дебиторская задолженность.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52. Исключен постановлением Правления Национального Банка РК от 17.09.2022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586" w:id="102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Глава 6. Бухгалтерский учет </w:t>
      </w:r>
      <w:r>
        <w:rPr>
          <w:rFonts w:ascii="Times New Roman"/>
          <w:b/>
          <w:i w:val="false"/>
          <w:color w:val="000000"/>
          <w:sz w:val="28"/>
        </w:rPr>
        <w:t>переклассификации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приобретенных долговых и долевых ценных бумаг по категориям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6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Глава 6 в редакции постановления Правления Национального Банка РК от 26.07.2013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8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53. При переводе долговых ценных бумаг из категорий "оцениваемые по справедливой стоимости" в категорию "оцениваемые по амортизированной стоимости" после начисления вознаграждения, амортизации премии или дисконта (скидки), переоценки по справедливой стоимости переклассифицируемых долговых ценных бумаг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осуществляются следующие бухгалтерские записи: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номинальную стоимость долговых ценных бумаг: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начисленного вознаграждения по долговым ценным бумагам: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справедливой стоимости);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несамортизированной премии: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несамортизированного дисконта (скидки):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положительной переоценки долговых ценных бумаг по справедливой стоимости: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Положительная корректировка справедливой стоимости долгосрочных финансовых активов, оцениваемых по справедливой стоимости;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отрицательной переоценки долговых ценных бумаг по справедливой стоимости: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краткосрочных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Отрицательная корректировка справедливой стоимости долгосрочных финансовых активов, оцениваемых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стоимости.</w:t>
            </w:r>
          </w:p>
        </w:tc>
      </w:tr>
    </w:tbl>
    <w:bookmarkStart w:name="z63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При переводе долговых ценных бумаг из категории "оцениваемые по амортизированной стоимости" в категорию "оцениваемые по справедливой стоимости", после начисления вознаграждения, амортизации премии или дисконта (скидки) по переклассифицируемым ценным бумагам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осуществляются следующие бухгалтерские записи: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номинальную стоимость долговых ценных бумаг, оцениваемых по амортизированной стоимости: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начисленного вознаграждения по долговым ценным бумагам: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справедливой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1270 04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2170 01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доходы в виде вознаграждения по приобретенным ценным бумагам (лицевой счет финансовых активов, оцениваемых по амортизированной стоимости)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2170 03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Вознаграждение, начисленное предыдущими держателями по ценным бумагам (лицевой счет финансовых активов, оцениваемых по амортизированной стоимости);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несамортизированной премии: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2020 63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Премия по долгосрочным финансовым активам, оцениваемым по амортизированной стоимости;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сумму несамортизированного дисконта (скидки):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краткосрочным финансовым активам, оцениваемым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 по долгосрочным финансовым активам, оцениваемым по справедливой стоимости.</w:t>
            </w:r>
          </w:p>
        </w:tc>
      </w:tr>
    </w:tbl>
    <w:p>
      <w:pPr>
        <w:spacing w:after="0"/>
        <w:ind w:left="0"/>
        <w:jc w:val="both"/>
      </w:pPr>
      <w:bookmarkStart w:name="z671" w:id="105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7. Бухгалтерский учет операций по размещению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пенсионных активов в аффинированные драгоценные металлы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7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67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 размещении пенсионных активов в аффинированные драгоценные металлы, на стоимость приобретения с учетом затрат по сделки осуществляется следующая бухгалтерская запись: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металлы, размещенные 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55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8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случае если приобретенные аффинированные драгоценные металлы переоцениваются по справедливой стоимости, осуществляются следующие бухгалтерские записи: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справедливая стоимость аффинированных драгоценных металлов выше их учетной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металлы, размещенные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металлических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аффинированных драгоценных металлов;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учетная стоимость аффинированных драгоценных металлов выше их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металлы, размещенные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металлических счетах.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56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9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продаже аффинированных драгоценных металлов после переоценки по справедливой стоимости согласно пункту 56 Инструкции осуществляются следующие бухгалтерские записи: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списания аффинированных драгоценных металлов: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Аффинированные драгоценные металлы в пути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Аффинированные драгоценные металлы, размещенные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металлических счетах;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заключенной сделки по продаже аффинированных драгоценных металлов: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аффинированных драгоценных металлов.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57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Бухгалтерский учет операций РЕПО и обратного РЕПО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8 -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0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58. При совершении операции обратного РЕПО с пенсионными активами (при предоставлении денег в обмен на ценные бумаги) на сумму сделки осуществляются следующие бухгалтерские записи:</w:t>
      </w:r>
    </w:p>
    <w:bookmarkEnd w:id="110"/>
    <w:bookmarkStart w:name="z70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1150 01 Операции обратное РЕПО с ценными бумагами</w:t>
      </w:r>
    </w:p>
    <w:bookmarkEnd w:id="111"/>
    <w:bookmarkStart w:name="z71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счет);</w:t>
      </w:r>
    </w:p>
    <w:bookmarkStart w:name="z71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 одновременно:</w:t>
      </w:r>
    </w:p>
    <w:bookmarkEnd w:id="113"/>
    <w:bookmarkStart w:name="z71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Приход 8970 Счет "депо" (с открытием отдельного субсчета для учета номинальной стоимости ценных бумаг, приобретенных за счет пенсионных активов Фонда, полученных по операции обратного РЕПО).</w:t>
      </w:r>
    </w:p>
    <w:bookmarkEnd w:id="114"/>
    <w:bookmarkStart w:name="z114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58-1. При совершении операции РЕПО (при продаже ценных бумаг) на сумму сделки осуществляется следующая бухгалтерская запись: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 с ценными бумагами.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58-1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При начислении вознаграждения в период операции обратного РЕПО осуществляется следующая бухгалтерская запись:</w:t>
      </w:r>
    </w:p>
    <w:bookmarkEnd w:id="116"/>
    <w:bookmarkStart w:name="z71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1270 02 Начисленные доходы в виде вознаграждения по</w:t>
      </w:r>
    </w:p>
    <w:bookmarkEnd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обратное РЕПО с ценными бумагами</w:t>
      </w:r>
    </w:p>
    <w:bookmarkStart w:name="z71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04 Доходы, связанные с получением вознаграждения по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обратное РЕПО с ценными бумагам.</w:t>
      </w:r>
    </w:p>
    <w:bookmarkStart w:name="z1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59-1. При начислении расходов в виде вознаграждения по операции РЕПО осуществляется следующая бухгалтерская запись: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РЕПО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в виде вознаграждения по операциям РЕПО с ценными бумагами.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59-1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При передаче ранее полученных ценных бумаг по операции обратного РЕПО на сумму начисленного вознаграждения по сделке обратного РЕПО и сумму закрытия сделки обратного РЕПО (сумма закрытия сделки, установленная на момент заключения данной сделки) осуществляются следующие бухгалтерские записи:</w:t>
      </w:r>
    </w:p>
    <w:bookmarkEnd w:id="120"/>
    <w:bookmarkStart w:name="z71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71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1270 02 Начисленные доходы в виде вознаграждения по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операциям обратное РЕПО с ценными бумагами</w:t>
      </w:r>
    </w:p>
    <w:bookmarkStart w:name="z71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1150 01 Операции обратное РЕПО с ценными бумагами;</w:t>
      </w:r>
    </w:p>
    <w:bookmarkEnd w:id="123"/>
    <w:bookmarkStart w:name="z72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одновременно:</w:t>
      </w:r>
    </w:p>
    <w:bookmarkEnd w:id="124"/>
    <w:bookmarkStart w:name="z72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 8970 Счет "депо" (с открытием отдельного субсчета для учета номинальной стоимости ценных бумаг, приобретенных за счет пенсионных активов Фонда, полученных по операции обратного РЕПО).</w:t>
      </w:r>
    </w:p>
    <w:bookmarkEnd w:id="125"/>
    <w:bookmarkStart w:name="z1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60-1. При получении ранее переданных ценных бумаг по операции РЕПО на сумму начисленных расходов в виде вознаграждения по сделке РЕПО и сумму закрытия сделки РЕПО (сумма закрытия сделки, установленная на момент заключения данной сделки) осуществляется следующая бухгалтерская запись: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 РЕПО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в виде вознаграждения по операциям РЕПО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текущих счетах.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60-1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722" w:id="12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9. Бухгалтерский учет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операций с производными инструментами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9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7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Параграф 1. Учет операций с форвардом</w:t>
      </w:r>
    </w:p>
    <w:bookmarkEnd w:id="128"/>
    <w:bookmarkStart w:name="z7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 осуществлении операции с производным инструментом, где покупатель (продавец) берет на себя обязательство по истечении определенного срока купить (продать) базовый актив на согласованных условиях в будущем (далее - форвард) осуществляется следующая бухгалтерская запись:</w:t>
      </w:r>
    </w:p>
    <w:bookmarkEnd w:id="129"/>
    <w:bookmarkStart w:name="z72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01 Условные требования по покупке финансовых активов</w:t>
      </w:r>
    </w:p>
    <w:bookmarkEnd w:id="130"/>
    <w:bookmarkStart w:name="z7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01 Условные обязательства по продаже финансовых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активов.</w:t>
      </w:r>
    </w:p>
    <w:bookmarkStart w:name="z7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При переоценке форварда по справедливой стоимости с периодичностью, установленной учетной политикой Фонда, осуществляются следующие бухгалтерские записи:</w:t>
      </w:r>
    </w:p>
    <w:bookmarkEnd w:id="132"/>
    <w:bookmarkStart w:name="z72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форварда: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форвард;</w:t>
            </w:r>
          </w:p>
        </w:tc>
      </w:tr>
    </w:tbl>
    <w:bookmarkStart w:name="z7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форварда: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форвард;</w:t>
            </w:r>
          </w:p>
        </w:tc>
      </w:tr>
    </w:tbl>
    <w:bookmarkStart w:name="z7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(или) отрицательной корректировки справедливой стоимости форварда:</w:t>
      </w:r>
    </w:p>
    <w:bookmarkEnd w:id="135"/>
    <w:bookmarkStart w:name="z7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02 Обязательства по сделке форвард</w:t>
      </w:r>
    </w:p>
    <w:bookmarkEnd w:id="136"/>
    <w:bookmarkStart w:name="z7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02 Обязательства по сделке форвард</w:t>
      </w:r>
    </w:p>
    <w:bookmarkEnd w:id="137"/>
    <w:bookmarkStart w:name="z7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03 Требования по сделке форвард</w:t>
      </w:r>
    </w:p>
    <w:bookmarkEnd w:id="138"/>
    <w:bookmarkStart w:name="z7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02 Требования по сделке форвард.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62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дату закрытия открытой позиции и (или) исполнения форварда осуществляются следующие бухгалтерские записи:</w:t>
      </w:r>
    </w:p>
    <w:bookmarkEnd w:id="140"/>
    <w:bookmarkStart w:name="z7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перечислении денег Фондом в случае расчетов на нетто основе:</w:t>
      </w:r>
    </w:p>
    <w:bookmarkEnd w:id="141"/>
    <w:bookmarkStart w:name="z7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02 Обязательства по сделке форвард</w:t>
      </w:r>
    </w:p>
    <w:bookmarkEnd w:id="142"/>
    <w:bookmarkStart w:name="z7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02 Обязательства по сделке форвард</w:t>
      </w:r>
    </w:p>
    <w:bookmarkEnd w:id="143"/>
    <w:bookmarkStart w:name="z7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счет);</w:t>
      </w:r>
    </w:p>
    <w:bookmarkStart w:name="z7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при получении денег от контрпартнера в случае расчетов на нетто основе:</w:t>
      </w:r>
    </w:p>
    <w:bookmarkEnd w:id="145"/>
    <w:bookmarkStart w:name="z7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7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03 Требования по сделке форвард</w:t>
      </w:r>
    </w:p>
    <w:bookmarkEnd w:id="147"/>
    <w:bookmarkStart w:name="z7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02 Требования по сделке форвард;</w:t>
      </w:r>
    </w:p>
    <w:bookmarkEnd w:id="148"/>
    <w:bookmarkStart w:name="z7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базового актива в соответствии с условиями форварда на стоимость приобретенного актива: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форвард;</w:t>
            </w:r>
          </w:p>
        </w:tc>
      </w:tr>
    </w:tbl>
    <w:bookmarkStart w:name="z78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продаже базового актива в соответствии с условиями форварда на стоимость продаваемого актива: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форвард;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Start w:name="z79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51"/>
    <w:bookmarkStart w:name="z79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сумму условных требований и условных обязательств в соответствии с условиями форварда:</w:t>
      </w:r>
    </w:p>
    <w:bookmarkEnd w:id="152"/>
    <w:bookmarkStart w:name="z79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01 Условные обязательства по продаже финансовых активов</w:t>
      </w:r>
    </w:p>
    <w:bookmarkEnd w:id="153"/>
    <w:bookmarkStart w:name="z80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01 Условные требования по покупке финансовых активов.</w:t>
      </w:r>
    </w:p>
    <w:bookmarkEnd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63 с изменениями, внесенными постановлениями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0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2. Учет операций с фьючерсом</w:t>
      </w:r>
    </w:p>
    <w:bookmarkEnd w:id="155"/>
    <w:bookmarkStart w:name="z80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 осуществлении операции с производным инструментом, где покупатель (продавец) берет на себя обязательство по истечении определенного срока купить (продать) базовый актив в соответствии с установленными на организованном рынке стандартными условиями (далее - фьючерс) осуществляются следующие бухгалтерские записи:</w:t>
      </w:r>
    </w:p>
    <w:bookmarkEnd w:id="156"/>
    <w:bookmarkStart w:name="z80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покупке фьючерса:</w:t>
      </w:r>
    </w:p>
    <w:bookmarkEnd w:id="157"/>
    <w:bookmarkStart w:name="z80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02 Условные требования по покупке финансовых фьючерсов</w:t>
      </w:r>
    </w:p>
    <w:bookmarkEnd w:id="158"/>
    <w:bookmarkStart w:name="z80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02 Условные обязательства по покупке финансовых</w:t>
      </w:r>
    </w:p>
    <w:bookmarkEnd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фьючерсов;</w:t>
      </w:r>
    </w:p>
    <w:bookmarkStart w:name="z80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продаже фьючерса:</w:t>
      </w:r>
    </w:p>
    <w:bookmarkEnd w:id="160"/>
    <w:bookmarkStart w:name="z80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03 Условные требования по продаже финансовых фьючерсов</w:t>
      </w:r>
    </w:p>
    <w:bookmarkEnd w:id="161"/>
    <w:bookmarkStart w:name="z80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03 Условные обязательства по продаже финансовых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фьючерсов.</w:t>
      </w:r>
    </w:p>
    <w:bookmarkStart w:name="z80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При выплате маржи по фьючерсу осуществляется следующая бухгалтерская запись:</w:t>
      </w:r>
    </w:p>
    <w:bookmarkEnd w:id="163"/>
    <w:bookmarkStart w:name="z81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164"/>
    <w:bookmarkStart w:name="z81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81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При оплате комиссии брокеру за заключение фьючерса осуществляется следующая бухгалтерская запись:</w:t>
      </w:r>
    </w:p>
    <w:bookmarkEnd w:id="166"/>
    <w:bookmarkStart w:name="z81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7470 82 Комиссионные расходы за услуги по брокерской и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дилерской деятельности</w:t>
      </w:r>
    </w:p>
    <w:bookmarkStart w:name="z81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8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 переоценке фьючерса по справедливой стоимости с периодичностью, установленной учетной политикой Фонда, осуществляются следующие бухгалтерские записи:</w:t>
      </w:r>
    </w:p>
    <w:bookmarkEnd w:id="169"/>
    <w:bookmarkStart w:name="z81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фьючерса:</w:t>
      </w:r>
    </w:p>
    <w:bookmarkEnd w:id="1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фьючерс;</w:t>
            </w:r>
          </w:p>
        </w:tc>
      </w:tr>
    </w:tbl>
    <w:bookmarkStart w:name="z81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фьючерса: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фьючерс;</w:t>
            </w:r>
          </w:p>
        </w:tc>
      </w:tr>
    </w:tbl>
    <w:bookmarkStart w:name="z82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сумму числящейся положительной и (или) отрицательной корректировки справедливой стоимости фьючерса:</w:t>
      </w:r>
    </w:p>
    <w:bookmarkEnd w:id="172"/>
    <w:bookmarkStart w:name="z82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01 Обязательства по сделке фьючерс</w:t>
      </w:r>
    </w:p>
    <w:bookmarkEnd w:id="173"/>
    <w:bookmarkStart w:name="z82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01 Обязательства по сделке фьючерс</w:t>
      </w:r>
    </w:p>
    <w:bookmarkEnd w:id="174"/>
    <w:bookmarkStart w:name="z82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02 Требования по сделке фьючерс</w:t>
      </w:r>
    </w:p>
    <w:bookmarkEnd w:id="175"/>
    <w:bookmarkStart w:name="z82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01 Требования по сделке фьючерс.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67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2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При выплате дополнительной маржи по фьючерсу или списании допустимой суммы числящейся маржи по фьючерсу осуществляются следующие бухгалтерские записи:</w:t>
      </w:r>
    </w:p>
    <w:bookmarkEnd w:id="177"/>
    <w:bookmarkStart w:name="z82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маржи, дополнительно выплаченной Фондом:</w:t>
      </w:r>
    </w:p>
    <w:bookmarkEnd w:id="178"/>
    <w:bookmarkStart w:name="z83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179"/>
    <w:bookmarkStart w:name="z83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счет);</w:t>
      </w:r>
    </w:p>
    <w:bookmarkStart w:name="z83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при списании допустимой числящейся маржи:</w:t>
      </w:r>
    </w:p>
    <w:bookmarkEnd w:id="181"/>
    <w:bookmarkStart w:name="z83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83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1610 02 Расчеты с брокерами.</w:t>
      </w:r>
    </w:p>
    <w:bookmarkEnd w:id="183"/>
    <w:bookmarkStart w:name="z83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На дату закрытия открытой позиции фьючерса, в случае погашения стоимости фьючерса (закрытие открытой позиции) деньгами на нетто основе осуществляются следующие бухгалтерские записи:</w:t>
      </w:r>
    </w:p>
    <w:bookmarkEnd w:id="184"/>
    <w:bookmarkStart w:name="z83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погашении Фондом фьючерса на нетто основе:</w:t>
      </w:r>
    </w:p>
    <w:bookmarkEnd w:id="185"/>
    <w:bookmarkStart w:name="z83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01 Обязательства по сделке фьючерс</w:t>
      </w:r>
    </w:p>
    <w:bookmarkEnd w:id="186"/>
    <w:bookmarkStart w:name="z83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01 Обязательства по сделке фьючерс</w:t>
      </w:r>
    </w:p>
    <w:bookmarkEnd w:id="187"/>
    <w:bookmarkStart w:name="z83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1610 02 Расчеты с брокерами;</w:t>
      </w:r>
    </w:p>
    <w:bookmarkEnd w:id="188"/>
    <w:bookmarkStart w:name="z84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фьючерса на нетто основе:</w:t>
      </w:r>
    </w:p>
    <w:bookmarkEnd w:id="189"/>
    <w:bookmarkStart w:name="z84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1610 02 Расчеты с брокерами</w:t>
      </w:r>
    </w:p>
    <w:bookmarkEnd w:id="190"/>
    <w:bookmarkStart w:name="z84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02 Требования по сделке фьючерс</w:t>
      </w:r>
    </w:p>
    <w:bookmarkEnd w:id="191"/>
    <w:bookmarkStart w:name="z84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01 Требования по сделке фьючерс;</w:t>
      </w:r>
    </w:p>
    <w:bookmarkEnd w:id="192"/>
    <w:bookmarkStart w:name="z84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93"/>
    <w:bookmarkStart w:name="z84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194"/>
    <w:bookmarkStart w:name="z85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сумму условных требований и обязательств по покупке фьючерса:</w:t>
      </w:r>
    </w:p>
    <w:bookmarkEnd w:id="195"/>
    <w:bookmarkStart w:name="z85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02 Условные обязательства по покупке финансовых</w:t>
      </w:r>
    </w:p>
    <w:bookmarkEnd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</w:t>
      </w:r>
    </w:p>
    <w:bookmarkStart w:name="z85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02 Условные требования по покупке финансовых фьючерсов;</w:t>
      </w:r>
    </w:p>
    <w:bookmarkEnd w:id="197"/>
    <w:bookmarkStart w:name="z85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сумму условных требований и обязательств по продаже фьючерса:</w:t>
      </w:r>
    </w:p>
    <w:bookmarkEnd w:id="198"/>
    <w:bookmarkStart w:name="z85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03 Условные обязательства по продаже финансовых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фьючерсов</w:t>
      </w:r>
    </w:p>
    <w:bookmarkStart w:name="z85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03 Условные требования по продаже финансовых фьючерсов.</w:t>
      </w:r>
    </w:p>
    <w:bookmarkEnd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69 с изменениями, внесенными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5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/>
          <w:i w:val="false"/>
          <w:color w:val="000000"/>
          <w:sz w:val="28"/>
        </w:rPr>
        <w:t>Параграф 3. Учет операций с опционом</w:t>
      </w:r>
    </w:p>
    <w:bookmarkEnd w:id="201"/>
    <w:bookmarkStart w:name="z859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 осуществлении операции с производным инструментом, в соответствии с которым одна сторона покупает у другой стороны право купить или продать базовый актив по оговоренной цене на согласованных условиях в будущем, (далее - приобретенный опцион "колл" или "пут") осуществляются следующие бухгалтерские записи:</w:t>
      </w:r>
    </w:p>
    <w:bookmarkEnd w:id="202"/>
    <w:bookmarkStart w:name="z860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требований:</w:t>
      </w:r>
    </w:p>
    <w:bookmarkEnd w:id="203"/>
    <w:bookmarkStart w:name="z861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06 Приобретенные сделки опцион - "колл"</w:t>
      </w:r>
    </w:p>
    <w:bookmarkEnd w:id="204"/>
    <w:bookmarkStart w:name="z862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07 Приобретенные сделки опцион - "пут"</w:t>
      </w:r>
    </w:p>
    <w:bookmarkEnd w:id="205"/>
    <w:bookmarkStart w:name="z86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06 Приобретенные сделки опцион "колл" - контрсчет</w:t>
      </w:r>
    </w:p>
    <w:bookmarkEnd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8600 07 Приобретенные сделки опцион "пут" - контрсчет;</w:t>
      </w:r>
    </w:p>
    <w:bookmarkStart w:name="z86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выплаченной премии по приобретенному опциону "колл" или "пут":</w:t>
      </w:r>
    </w:p>
    <w:bookmarkEnd w:id="207"/>
    <w:bookmarkStart w:name="z86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04 Требования по сделке опцион</w:t>
      </w:r>
    </w:p>
    <w:bookmarkEnd w:id="208"/>
    <w:bookmarkStart w:name="z86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03 Требования по сделке опцион</w:t>
      </w:r>
    </w:p>
    <w:bookmarkEnd w:id="209"/>
    <w:bookmarkStart w:name="z86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86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При переоценке приобретенного опциона "колл" или "пут" по справедливой стоимости с периодичностью, установленной учетной политикой Фонда, а также на дату закрытия опциона, осуществляются следующие бухгалтерские записи:</w:t>
      </w:r>
    </w:p>
    <w:bookmarkEnd w:id="211"/>
    <w:bookmarkStart w:name="z869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приобретенного опциона: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опцион;</w:t>
            </w:r>
          </w:p>
        </w:tc>
      </w:tr>
    </w:tbl>
    <w:bookmarkStart w:name="z87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приобретенного опциона: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71 с изменениями, внесенными постановлением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7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На дату закрытия открытой позиции или исполнения приобретенного опциона "колл" или "пут" осуществляются следующие бухгалтерские записи:</w:t>
      </w:r>
    </w:p>
    <w:bookmarkEnd w:id="214"/>
    <w:bookmarkStart w:name="z87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по условиям приобретенного опциона "колл" или "пут":</w:t>
      </w:r>
    </w:p>
    <w:bookmarkEnd w:id="215"/>
    <w:bookmarkStart w:name="z87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06 Приобретенные сделки опцион "колл" - контрсчет</w:t>
      </w:r>
    </w:p>
    <w:bookmarkEnd w:id="216"/>
    <w:bookmarkStart w:name="z88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8600 07 Приобретенные сделки опцион "пут" - контрсчет</w:t>
      </w:r>
    </w:p>
    <w:bookmarkEnd w:id="217"/>
    <w:bookmarkStart w:name="z88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06 Приобретенные сделки опцион "колл"</w:t>
      </w:r>
    </w:p>
    <w:bookmarkEnd w:id="218"/>
    <w:bookmarkStart w:name="z88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07 Приобретенные сделки опцион "пут";</w:t>
      </w:r>
    </w:p>
    <w:bookmarkEnd w:id="219"/>
    <w:bookmarkStart w:name="z88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стоимости приобретенного опциона "колл" или "пут" (закрытие открытой позиции) деньгами:</w:t>
      </w:r>
    </w:p>
    <w:bookmarkEnd w:id="220"/>
    <w:bookmarkStart w:name="z88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88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04 Требования по сделке опцион</w:t>
      </w:r>
    </w:p>
    <w:bookmarkEnd w:id="222"/>
    <w:bookmarkStart w:name="z88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03 Требования по сделке опцион;</w:t>
      </w:r>
    </w:p>
    <w:bookmarkEnd w:id="223"/>
    <w:bookmarkStart w:name="z89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приобретении базового актива в соответствии с условиями приобретенного опциона "колл" на стоимость приобретенных активов:</w:t>
      </w:r>
    </w:p>
    <w:bookmarkEnd w:id="2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продаже базового актива в соответствии с условиями приобретенного опциона "пут" на стоимость продаваемых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опцион.</w:t>
            </w:r>
          </w:p>
        </w:tc>
      </w:tr>
    </w:tbl>
    <w:bookmarkStart w:name="z91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bookmarkEnd w:id="225"/>
    <w:bookmarkStart w:name="z91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/>
          <w:color w:val="000000"/>
          <w:sz w:val="28"/>
        </w:rPr>
        <w:t xml:space="preserve">исключен постановлением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72 с изменениями, внесенными постановлениями Правления Национального Банка РК от 17.07.2015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1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73. При осуществлении операции с производным инструментом, в соответствии с которым одна сторона продает другой стороне право купить или продать базовый актив по оговоренной цене на согласованных условиях в будущем (далее - проданный опцион "колл" или "пут") осуществляются следующие бухгалтерские записи:</w:t>
      </w:r>
    </w:p>
    <w:bookmarkEnd w:id="227"/>
    <w:bookmarkStart w:name="z92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08 Проданные сделки опцион "пут" - контрсчет</w:t>
      </w:r>
    </w:p>
    <w:bookmarkEnd w:id="228"/>
    <w:bookmarkStart w:name="z92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8300 09 Проданные сделки опцион "колл" - контрсчет</w:t>
      </w:r>
    </w:p>
    <w:bookmarkEnd w:id="229"/>
    <w:bookmarkStart w:name="z92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08 Проданные сделки опцион "пут"</w:t>
      </w:r>
    </w:p>
    <w:bookmarkEnd w:id="230"/>
    <w:bookmarkStart w:name="z92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8600 09 Проданные сделки опцион "колл";</w:t>
      </w:r>
    </w:p>
    <w:bookmarkEnd w:id="231"/>
    <w:bookmarkStart w:name="z92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полученной премии:</w:t>
      </w:r>
    </w:p>
    <w:bookmarkEnd w:id="232"/>
    <w:bookmarkStart w:name="z92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92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03 Обязательства по сделке опцион</w:t>
      </w:r>
    </w:p>
    <w:bookmarkEnd w:id="234"/>
    <w:bookmarkStart w:name="z927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03 Обязательства по сделке опцион.</w:t>
      </w:r>
    </w:p>
    <w:bookmarkEnd w:id="235"/>
    <w:bookmarkStart w:name="z92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При переоценке проданного опциона "колл" или "пут" по справедливой стоимости с периодичностью, установленной учетной политикой Фонда, а также на дату закрытия опциона, осуществляются следующие бухгалтерские записи: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74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На дату закрытия открытой позиции или исполнения проданного опциона "колл" или "пут" осуществляются следующие бухгалтерские записи:</w:t>
      </w:r>
    </w:p>
    <w:bookmarkEnd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условных обязательств в соответствии с условиями проданного опциона "колл" или "пут":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"пут" - контрсчет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Проданные сделки опцион "колл" - контрсчет;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погашении контрпартнером стоимости проданного опциона "колл" или "пут" (закрытие открытой позиции):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продаже базового актива в соответствии с условиями проданного опциона "пут" на стоимость продаваемых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приобретении базового актива в соответствии с условиями проданного опциона "колл" на стоимость приобретенных активов: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учитываемые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активы, оцениваемые по справедливой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финансовые инвестиции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75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7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4. Учет операций с валютным свопом</w:t>
      </w:r>
    </w:p>
    <w:bookmarkEnd w:id="238"/>
    <w:bookmarkStart w:name="z97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 осуществлении операции с производным инструментом, в соответствии с которым заключается соглашение об обмене одной валюты на другую валюту в течение заранее оговоренного срока (далее - валютный своп) осуществляется следующая бухгалтерская запись:</w:t>
      </w:r>
    </w:p>
    <w:bookmarkEnd w:id="239"/>
    <w:bookmarkStart w:name="z98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06 Требования по сделке своп</w:t>
      </w:r>
    </w:p>
    <w:bookmarkEnd w:id="240"/>
    <w:bookmarkStart w:name="z98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</w:t>
      </w:r>
    </w:p>
    <w:bookmarkEnd w:id="241"/>
    <w:bookmarkStart w:name="z98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05 Обязательства по сделке своп</w:t>
      </w:r>
    </w:p>
    <w:bookmarkEnd w:id="242"/>
    <w:bookmarkStart w:name="z98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своп;</w:t>
      </w:r>
    </w:p>
    <w:bookmarkEnd w:id="243"/>
    <w:bookmarkStart w:name="z98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одновременно, на внебалансовом учете отражаются на сумму условных требований и обязательств по обратному обмену валютами:</w:t>
      </w:r>
    </w:p>
    <w:bookmarkEnd w:id="244"/>
    <w:bookmarkStart w:name="z98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12 Условные требования по прочим производным финансовым</w:t>
      </w:r>
    </w:p>
    <w:bookmarkEnd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</w:t>
      </w:r>
    </w:p>
    <w:bookmarkStart w:name="z98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8600 12 Условные обязательства по прочим производным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инструментам.</w:t>
      </w:r>
    </w:p>
    <w:bookmarkStart w:name="z98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На дату валютирования валютного свопа осуществляются следующие бухгалтерские записи:</w:t>
      </w:r>
    </w:p>
    <w:bookmarkEnd w:id="247"/>
    <w:bookmarkStart w:name="z98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получаемой валюты:</w:t>
      </w:r>
    </w:p>
    <w:bookmarkEnd w:id="248"/>
    <w:bookmarkStart w:name="z98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99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06 Требования по сделке своп</w:t>
      </w:r>
    </w:p>
    <w:bookmarkEnd w:id="250"/>
    <w:bookmarkStart w:name="z99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251"/>
    <w:bookmarkStart w:name="z99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перечисляемой валюты:</w:t>
      </w:r>
    </w:p>
    <w:bookmarkEnd w:id="252"/>
    <w:bookmarkStart w:name="z99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05 Обязательства по сделке своп</w:t>
      </w:r>
    </w:p>
    <w:bookmarkEnd w:id="253"/>
    <w:bookmarkStart w:name="z99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254"/>
    <w:bookmarkStart w:name="z99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99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При переоценке валютного свопа по справедливой стоимости с периодичностью, установленной учетной политикой Фонда, осуществляются следующие бухгалтерские записи:</w:t>
      </w:r>
    </w:p>
    <w:bookmarkEnd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положительного изменения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отрицательного изменения справедливой стоимости: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числящейся положительной и (или) отрицательной переоценки,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78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1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 дату валютирования по закрытию валютного свопа осуществляются следующие бухгалтерские записи:</w:t>
      </w:r>
    </w:p>
    <w:bookmarkEnd w:id="257"/>
    <w:bookmarkStart w:name="z101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обязательств:</w:t>
      </w:r>
    </w:p>
    <w:bookmarkEnd w:id="258"/>
    <w:bookmarkStart w:name="z101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8600 12 Условные обязательства по прочим производным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финансовым инструментам</w:t>
      </w:r>
    </w:p>
    <w:bookmarkStart w:name="z101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12 Условные требования по прочим производным финансовым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инструментам;</w:t>
      </w:r>
    </w:p>
    <w:bookmarkStart w:name="z101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обмениваемой валюты:</w:t>
      </w:r>
    </w:p>
    <w:bookmarkEnd w:id="261"/>
    <w:bookmarkStart w:name="z101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положительной стоимости валютного свопа:</w:t>
      </w:r>
    </w:p>
    <w:bookmarkEnd w:id="262"/>
    <w:bookmarkStart w:name="z101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101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 счете (инвестиционный счет)</w:t>
      </w:r>
    </w:p>
    <w:bookmarkEnd w:id="264"/>
    <w:bookmarkStart w:name="z101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1280 06 Требования по сделке своп</w:t>
      </w:r>
    </w:p>
    <w:bookmarkEnd w:id="265"/>
    <w:bookmarkStart w:name="z101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266"/>
    <w:bookmarkStart w:name="z102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отрицательной стоимости валютного свопа:</w:t>
      </w:r>
    </w:p>
    <w:bookmarkEnd w:id="267"/>
    <w:bookmarkStart w:name="z102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102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3390 05 Обязательства по сделке своп</w:t>
      </w:r>
    </w:p>
    <w:bookmarkEnd w:id="269"/>
    <w:bookmarkStart w:name="z102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270"/>
    <w:bookmarkStart w:name="z102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271"/>
    <w:bookmarkStart w:name="z102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End w:id="272"/>
    <w:bookmarkStart w:name="z102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Параграф 5. Учет операций с процентным свопом</w:t>
      </w:r>
    </w:p>
    <w:bookmarkEnd w:id="273"/>
    <w:bookmarkStart w:name="z102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При осуществлении операции с производным инструментом, в соответствии с которым стороны обмениваются регулярными процентными платежами с применением фиксированной и плавающей ставок процента, (далее - процентный своп) осуществляются следующие бухгалтерские записи:</w:t>
      </w:r>
    </w:p>
    <w:bookmarkEnd w:id="274"/>
    <w:bookmarkStart w:name="z102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случае если по условиям процентного свопа выплаты предусмотрены по плавающей процентной ставке, но суммы получают по фиксированной процентной ставке:</w:t>
      </w:r>
    </w:p>
    <w:bookmarkEnd w:id="275"/>
    <w:bookmarkStart w:name="z102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04 Фиксированный процентный своп</w:t>
      </w:r>
    </w:p>
    <w:bookmarkEnd w:id="276"/>
    <w:bookmarkStart w:name="z103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05 Плавающий процентный своп;</w:t>
      </w:r>
    </w:p>
    <w:bookmarkEnd w:id="277"/>
    <w:bookmarkStart w:name="z103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если по условиям процентного свопа выплаты предусмотрены по фиксированной процентной ставке, но суммы получают по плавающей процентной ставке:</w:t>
      </w:r>
    </w:p>
    <w:bookmarkEnd w:id="278"/>
    <w:bookmarkStart w:name="z103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05 Плавающий процентный своп</w:t>
      </w:r>
    </w:p>
    <w:bookmarkEnd w:id="279"/>
    <w:bookmarkStart w:name="z103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04 Фиксированный процентный своп.</w:t>
      </w:r>
    </w:p>
    <w:bookmarkEnd w:id="280"/>
    <w:bookmarkStart w:name="z103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При начислении доходов и расходов в виде вознаграждения по процентному свопу осуществляются следующие бухгалтерские записи:</w:t>
      </w:r>
    </w:p>
    <w:bookmarkEnd w:id="281"/>
    <w:bookmarkStart w:name="z103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доходов:</w:t>
      </w:r>
    </w:p>
    <w:bookmarkEnd w:id="282"/>
    <w:bookmarkStart w:name="z103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1280 06 Требования по сделке своп</w:t>
      </w:r>
    </w:p>
    <w:bookmarkEnd w:id="283"/>
    <w:bookmarkStart w:name="z103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</w:t>
      </w:r>
    </w:p>
    <w:bookmarkEnd w:id="284"/>
    <w:bookmarkStart w:name="z103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6110 34 Прочие доходы, связанные с получением</w:t>
      </w:r>
    </w:p>
    <w:bookmarkEnd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вознаграждения;</w:t>
      </w:r>
    </w:p>
    <w:bookmarkStart w:name="z103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на сумму расходов:</w:t>
      </w:r>
    </w:p>
    <w:bookmarkEnd w:id="286"/>
    <w:bookmarkStart w:name="z104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7310 25 Прочие расходы, связанные с выплатой вознаграждения</w:t>
      </w:r>
    </w:p>
    <w:bookmarkEnd w:id="287"/>
    <w:bookmarkStart w:name="z104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3390 05 Обязательства по сделке своп</w:t>
      </w:r>
    </w:p>
    <w:bookmarkEnd w:id="288"/>
    <w:bookmarkStart w:name="z104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своп.</w:t>
      </w:r>
    </w:p>
    <w:bookmarkEnd w:id="289"/>
    <w:bookmarkStart w:name="z104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 переоценке процентного свопа по справедливой стоимости с периодичностью, установленной учетной политикой Фонда, осуществляются следующие бухгалтерские записи: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разницы: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одновременно, на сумму числящейся положительной и (или) отрицательной переоценки,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сделке своп.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82 в редакции постановления Правления Национального Банка РК от 14.10.2019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57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На дату проведения периодических платежей после переоценки процентного свопа по справедливой стоимости согласно пункту 82 настоящей Инструкции осуществляются следующие бухгалтерские записи:</w:t>
      </w:r>
    </w:p>
    <w:bookmarkEnd w:id="291"/>
    <w:bookmarkStart w:name="z1058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полученного вознаграждения:</w:t>
      </w:r>
    </w:p>
    <w:bookmarkEnd w:id="292"/>
    <w:bookmarkStart w:name="z1059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1060 61 Денежные средства (пенсионные активы) на текущем</w:t>
      </w:r>
    </w:p>
    <w:bookmarkEnd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</w:t>
      </w:r>
    </w:p>
    <w:bookmarkStart w:name="z1060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1280 06 Требования по сделке своп</w:t>
      </w:r>
    </w:p>
    <w:bookmarkEnd w:id="294"/>
    <w:bookmarkStart w:name="z1061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2180 04 Требования по сделке своп;</w:t>
      </w:r>
    </w:p>
    <w:bookmarkEnd w:id="295"/>
    <w:bookmarkStart w:name="z1062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выплаченного вознаграждения:</w:t>
      </w:r>
    </w:p>
    <w:bookmarkEnd w:id="296"/>
    <w:bookmarkStart w:name="z1063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3390 05 Обязательства по сделке своп</w:t>
      </w:r>
    </w:p>
    <w:bookmarkEnd w:id="297"/>
    <w:bookmarkStart w:name="z1064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4170 04 Обязательства по сделке своп</w:t>
      </w:r>
    </w:p>
    <w:bookmarkEnd w:id="298"/>
    <w:bookmarkStart w:name="z1065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1060 61 Денежные средства (пенсионные активы) на текущем</w:t>
      </w:r>
    </w:p>
    <w:bookmarkEnd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счете (инвестиционный счет).</w:t>
      </w:r>
    </w:p>
    <w:bookmarkStart w:name="z1066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На дату закрытия открытой позиции или закрытия процентного свопа осуществляются следующие бухгалтерские записи:</w:t>
      </w:r>
    </w:p>
    <w:bookmarkEnd w:id="300"/>
    <w:bookmarkStart w:name="z1067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условных требований и обязательств по покупке процентного свопа:</w:t>
      </w:r>
    </w:p>
    <w:bookmarkEnd w:id="301"/>
    <w:bookmarkStart w:name="z106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04 Фиксированный процентный своп</w:t>
      </w:r>
    </w:p>
    <w:bookmarkEnd w:id="302"/>
    <w:bookmarkStart w:name="z1069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05 Плавающий процентный своп;</w:t>
      </w:r>
    </w:p>
    <w:bookmarkEnd w:id="303"/>
    <w:bookmarkStart w:name="z1070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условных требований и обязательств по продаже процентного свопа:</w:t>
      </w:r>
    </w:p>
    <w:bookmarkEnd w:id="304"/>
    <w:bookmarkStart w:name="z1071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Дт 8300 05 Плавающий процентный своп</w:t>
      </w:r>
    </w:p>
    <w:bookmarkEnd w:id="305"/>
    <w:bookmarkStart w:name="z1072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Кт 8300 04 Фиксированный процентный своп.</w:t>
      </w:r>
    </w:p>
    <w:bookmarkEnd w:id="306"/>
    <w:p>
      <w:pPr>
        <w:spacing w:after="0"/>
        <w:ind w:left="0"/>
        <w:jc w:val="both"/>
      </w:pPr>
      <w:bookmarkStart w:name="z1073" w:id="307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10. Бухгалтерский учет операций по формированию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инвестиционного дохода и комиссионных вознаграждений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10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1074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 формировании инвестиционного дохода осуществляются следующие бухгалтерские записи:</w:t>
      </w:r>
    </w:p>
    <w:bookmarkEnd w:id="308"/>
    <w:bookmarkStart w:name="z1145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имеющихся доходов: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амортизацией дисконта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операциям "обратное РЕПО"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амортизации дисконта по размещенным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вкладам до востребования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срочным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условным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доходы, связанные с получением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Доходы, связанные с получением вознаграждения по сберегательным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отрицательного комиссионного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активам, находящимся во внешнем управлении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вкладам, размещенным в банках второго уровня и организациях, осуществляющих отдельные виды банковских операций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восстановления (аннулирования) резервов (провизий), созданных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продажи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сделкам своп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года;</w:t>
            </w:r>
          </w:p>
        </w:tc>
      </w:tr>
    </w:tbl>
    <w:bookmarkStart w:name="z1146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имеющихся расходов: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амортизацией премии по приобретенным ценным бумагам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Расходы, связанные с выплатой вознаграждения по операциям РЕПО с ценными бумагами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амортизации премии по размещенным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7310 25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расходы, связанные с выплатой вознаграждения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иностранной валюты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размещенным вкладам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формированию резервов (провизий) по ценным бумагам, оцениваемым по амортизированной стоимости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активам, находящимся во внешнем управлении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изменения стоимости ценных бумаг, учитываемых по справедливой стоимости, изменения которой отражаются в составе прибыли или убытка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переоценки аффинированных драгоценных металлов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покупки-продажи ценных бумаг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фондовой биржи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расходы за услуги по брокерской и дилерской деятельности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фьючерс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форвард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опцион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7480 13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сделкам своп.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85 -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5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При зачислении чистого инвестиционного дохода на индивидуальные пенсионные счета вкладчиков (получателей) осуществляются следующие бухгалтерские записи:</w:t>
      </w:r>
    </w:p>
    <w:bookmarkEnd w:id="311"/>
    <w:bookmarkStart w:name="z54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кредитового остатка по счету 5610 "Нераспределенная прибыль (непокрытый убыток) отчетного года":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дебетового остатка по счету 5610 "Нераспределенная прибыль (непокрытый убыток) отчетного года":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5610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года.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Пункт 86 в редакции постановления Правления Национального Банка РК от 26.09.2016 </w:t>
      </w:r>
      <w:r>
        <w:rPr>
          <w:rFonts w:ascii="Times New Roman"/>
          <w:b w:val="false"/>
          <w:i w:val="false"/>
          <w:color w:val="000000"/>
          <w:sz w:val="28"/>
        </w:rPr>
        <w:t>№ 229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9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86-1. При зачислении чистого инвестиционного дохода на условные пенсионные счета и счета резервных фондов осуществляются следующие бухгалтерские записи:</w:t>
      </w:r>
    </w:p>
    <w:bookmarkEnd w:id="313"/>
    <w:bookmarkStart w:name="z1190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наличии кредитового остатка по счету 5610 "Нераспределенная прибыль (непокрытый убыток) отчетного периода":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периода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учитываемые на условных пенсионных счетах, сформированных за счет обязательных пенсионных взносов работодателя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фонд по условным пенсионным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фонды единого накопительного пенсионного фонда, по обязательным пенсионным взносам работодателя;</w:t>
            </w:r>
          </w:p>
        </w:tc>
      </w:tr>
    </w:tbl>
    <w:bookmarkStart w:name="z1191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наличии дебетового остатка по счету 5610 "Нераспределенная прибыль (непокрытый убыток) отчетного периода":</w:t>
      </w:r>
    </w:p>
    <w:bookmarkEnd w:id="3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Средства, учитываемые на условных пенсионных счетах, сформированных за счет обязательных пенсионных взносов работодателя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фонд по условным пенсионным обязательствам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Резервные фонды единого накопительного пенсионного фонда, по обязательным пенсионным взносам работодателя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 (непокрытый убыток) отчетного периода.".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86-1 в соответствии с постановлением Правления Национального Банка РК от 19.12.2022 </w:t>
      </w:r>
      <w:r>
        <w:rPr>
          <w:rFonts w:ascii="Times New Roman"/>
          <w:b w:val="false"/>
          <w:i w:val="false"/>
          <w:color w:val="00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2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На сумму комиссионного вознаграждения Фонда от пенсионных активов осуществляется следующая бухгалтерская запись:</w:t>
      </w:r>
    </w:p>
    <w:bookmarkEnd w:id="3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пенсионных активов.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перечислении суммы комиссионного вознаграждения от пенсионных активов Фонда на текущий счет Фонда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пенсионных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87 -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1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 начислении комиссионного вознаграждения управляющего пенсионными активами от инвестиционного дохода осуществляются следующие бухгалтерские записи: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7470 27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комиссионные расходы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Кт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инвестиционного дохода.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88 -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88-1. При отрицательном инвестиционном доходе управляющего пенсионными активами, на сумму отрицательного комиссионного вознаграждения осуществляется следующая бухгалтерская запись: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3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3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отрицательного комиссионного вознаграждения.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88-1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6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88-2. На конец отчетного месяца на сумму в пределах ранее начисленного отрицательного комиссионного вознаграждения от отрицательного инвестиционного дохода осуществляется следующая бухгалтерская запись: 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32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инвестиционного дохода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32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задолженность;</w:t>
            </w:r>
          </w:p>
        </w:tc>
      </w:tr>
    </w:tbl>
    <w:bookmarkStart w:name="z116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перечислении суммы комиссионного вознаграждения от инвестиционного дохода осуществляется следующая бухгалтерская запись:</w:t>
      </w:r>
    </w:p>
    <w:bookmarkEnd w:id="3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32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комиссионные вознаграждения от инвестиционного дохода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32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88-2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4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88-3. При возмещении управляющим инвестиционным портфелем Фонду дебиторской задолженности по начисленному отрицательному комиссионному вознаграждению в случае расторжения договора о доверительном управлении пенсионными активами, осуществляются следующие бухгалтерские записи:</w:t>
      </w:r>
    </w:p>
    <w:bookmarkEnd w:id="3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Дт </w:t>
            </w:r>
          </w:p>
          <w:bookmarkEnd w:id="32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Кт </w:t>
            </w:r>
          </w:p>
          <w:bookmarkEnd w:id="32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88-3 в соответствии с постановлением Правления Национального Банка РК от 22.11.2021 </w:t>
      </w:r>
      <w:r>
        <w:rPr>
          <w:rFonts w:ascii="Times New Roman"/>
          <w:b w:val="false"/>
          <w:i w:val="false"/>
          <w:color w:val="00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89. </w:t>
      </w:r>
      <w:r>
        <w:rPr>
          <w:rFonts w:ascii="Times New Roman"/>
          <w:b w:val="false"/>
          <w:i/>
          <w:color w:val="000000"/>
          <w:sz w:val="28"/>
        </w:rPr>
        <w:t>Исключен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постановлением Правления Национального Банка РК от 26.07.2013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30"/>
    <w:bookmarkStart w:name="z113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Глава 11. Бухгалтерский учет пенсионных активов, переданных в доверительное управление зарубежной организации, осуществляющей деятельность по управлению инвестиционным портфелем в соответствии с законодательством иностранного государства, отвечающей требованиям Национального Банка Республики Казахстан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Заголовок главы 11 в редакции постановления Правления Национального Банка РК от 28.11.2016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279 </w:t>
      </w:r>
      <w:r>
        <w:rPr>
          <w:rFonts w:ascii="Times New Roman"/>
          <w:b w:val="false"/>
          <w:i/>
          <w:color w:val="00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Глава 11 в редакции постановления Правления Национального Банка РК от 26.07.2013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3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90. При передаче пенсионных активов зарубежной организации, осуществляющей деятельность по управлению инвестиционным портфелем в соответствии с законодательством иностранного государства, отвечающей требованиям Национального Банка Республики Казахстан:</w:t>
      </w:r>
    </w:p>
    <w:bookmarkEnd w:id="3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находящиеся во внешнем управлении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счета активов.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переоценке пенсионных активов, переданных зарубежной организации, осуществляющей деятельность по управлению инвестиционным портфелем в соответствии с законодательством иностранного государства, отвечающей требованиям Национального Банка Республики Казахстан:</w:t>
      </w:r>
    </w:p>
    <w:bookmarkEnd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положительной переоценки: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находящиеся во внешнем управлении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активам, находящимся во внешнем управлении;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сумму отрицательной переоценки: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7440 62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активам, находящимся во внешнем управлении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находящиеся во внешнем управлении.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При возврате (изъятии) пенсионных активов, переданных зарубежной организации, осуществляющей деятельность по управлению инвестиционным портфелем в соответствии с законодательством иностранного государства, отвечающей требованиям Национального Банка Республики Казахстан:</w:t>
      </w:r>
    </w:p>
    <w:bookmarkEnd w:id="3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Соответствующие счета активов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2020 64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Активы, находящиеся во внешнем управлении.</w:t>
            </w:r>
          </w:p>
        </w:tc>
      </w:tr>
    </w:tbl>
    <w:bookmarkStart w:name="z1183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12. Бухгалтерский учет операций по возмещению отрицательной разницы между показателем номинальной доходности и минимальным значением доходности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12 - в редакции постановления Правления Национального Банка РК от 22.11.2021 </w:t>
      </w:r>
      <w:r>
        <w:rPr>
          <w:rFonts w:ascii="Times New Roman"/>
          <w:b w:val="false"/>
          <w:i w:val="false"/>
          <w:color w:val="ff0000"/>
          <w:sz w:val="28"/>
        </w:rPr>
        <w:t>№ 100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8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При начислении требования по возмещению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активов, осуществляются следующие бухгалтерские записи:</w:t>
      </w:r>
    </w:p>
    <w:bookmarkEnd w:id="336"/>
    <w:bookmarkStart w:name="z118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сумму начисленного требования по возмещению отрицательной разницы между номинальной доходностью пенсионных активов, полученной управляющим инвестиционным портфелем, и минимальным значением доходности пенсионных активов: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возмещению отрицательной разницы между показателем номинальной доходности и минимальным значением доходности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возмещению отрицательной разницы между показателем номинальной доходности и минимальным значением доходности;</w:t>
            </w:r>
          </w:p>
        </w:tc>
      </w:tr>
    </w:tbl>
    <w:bookmarkStart w:name="z118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возмещения: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(пенсионные активы) на текущем счете (инвестиционный счет)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по возмещению отрицательной разницы между показателем номинальной доходности и минимальным значением доходности.</w:t>
            </w:r>
          </w:p>
        </w:tc>
      </w:tr>
    </w:tbl>
    <w:bookmarkStart w:name="z120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 поступлении целевых активов, предназначенных для обеспечения целевых накоплений, а также иных целей, в соответствии с законодательством Республики Казахстан поступивших на текущий счет Фонда осуществляется следующая бухгалтерская запись:</w:t>
      </w:r>
    </w:p>
    <w:bookmarkEnd w:id="3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активы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накопления;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осуществлении выплат целевых накоплений осуществляется следующая бухгалтерская запись: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накопления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выплате целевых накоплений;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фактической выплате: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по выплате целевых накоплений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активы.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94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При переводе невостребованных сумм целевых накоплений на индивидуальный пенсионный счет, на котором учитываются добровольные пенсионные взносы, осуществляются следующие бухгалтерские записи: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накопления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активы;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одновременно: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1060 61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 средства (пенсионные активы) на текущем счете (инвестиционный счет)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3390 65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Пенсионные накопления на индивидуальных пенсионных счетах.".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Инструкция дополнена пунктом 95 в соответствии с постановлением Правления Национального Банка РК от 27.11.2023 </w:t>
      </w:r>
      <w:r>
        <w:rPr>
          <w:rFonts w:ascii="Times New Roman"/>
          <w:b w:val="false"/>
          <w:i w:val="false"/>
          <w:color w:val="000000"/>
          <w:sz w:val="28"/>
        </w:rPr>
        <w:t>№ 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