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12a5" w14:textId="f9c1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в сфере частного предпринимательства в области технического регулирования и метрологии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по индустрии и новых технологий Республики Казахстан от 2 декабря 2011 года № 440 и и.о. Министра экономического развития  и торговли Республики Казахстан от 12 января 2012 года № 5. Зарегистрирован в Министерстве юстиции Республики Казахстан 18 февраля 2012 года № 7429. Утратил силу совместным приказом и.о. Министра по инвестициям и развитию Республики Казахстан от 26 июня 2015 года № 728 и Министра национальной экономики Республики Казахстан от 4 июля 2015 года № 501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и.о. Министра по инвестициям и развитию РК от 26.06.2015 </w:t>
      </w:r>
      <w:r>
        <w:rPr>
          <w:rFonts w:ascii="Times New Roman"/>
          <w:b w:val="false"/>
          <w:i w:val="false"/>
          <w:color w:val="ff0000"/>
          <w:sz w:val="28"/>
        </w:rPr>
        <w:t>№ 728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04.07.2015 № 501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сфере частного предпринимательства в области технического регулирования и метрологии.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индустрии и новых технологий Республики Казахстан (Сатбаев Р.А.):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опубликование настоящего приказа на официальном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индустрии и новых технологий Республики Казахстан от 12 мая 2011 года № 140 и и.о. Министра экономического развития и торговли Республики Казахстан от 30 мая 2011 года № 149 «Об утверждении критериев оценки степени риска в сфере частного предпринимательства в области технического регулирования и метрологии» (зарегистрированный в Реестре государственной регистрации нормативных правовых актов № 7036, опубликованный в республиканских газетах на русском языке в «Казахстанской правде» от 21 июля 2011 года № 225 (26646) и на государственном языке в «Егемен Казакстан» от 27 июля 2011 года № 325-328 (26722).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индустрии и новых технологий Республики Казахстан Тулеушина К.А.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 индустрии и новых   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технологий Республики Казахстан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</w:t>
      </w:r>
      <w:r>
        <w:rPr>
          <w:rFonts w:ascii="Times New Roman"/>
          <w:b w:val="false"/>
          <w:i/>
          <w:color w:val="000000"/>
          <w:sz w:val="28"/>
        </w:rPr>
        <w:t xml:space="preserve">А. Рау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 </w:t>
      </w:r>
      <w:r>
        <w:rPr>
          <w:rFonts w:ascii="Times New Roman"/>
          <w:b w:val="false"/>
          <w:i/>
          <w:color w:val="000000"/>
          <w:sz w:val="28"/>
        </w:rPr>
        <w:t>М. Кусаинов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индустрии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новых технологий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декабря 2011 года № 440 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экономического развития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января 2012 года № 5    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риска в сфере частного предпринимательства в</w:t>
      </w:r>
      <w:r>
        <w:br/>
      </w:r>
      <w:r>
        <w:rPr>
          <w:rFonts w:ascii="Times New Roman"/>
          <w:b/>
          <w:i w:val="false"/>
          <w:color w:val="000000"/>
        </w:rPr>
        <w:t>
области технического регулирования и метрологии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сфере частного предпринимательства в области технического регулирования и метрологии (далее - Критерии) разработаны в соответствии с Законами Республики Казахстан «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Об обеспечении единства измерений</w:t>
      </w:r>
      <w:r>
        <w:rPr>
          <w:rFonts w:ascii="Times New Roman"/>
          <w:b w:val="false"/>
          <w:i w:val="false"/>
          <w:color w:val="000000"/>
          <w:sz w:val="28"/>
        </w:rPr>
        <w:t>» и 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контроле и надзоре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 для отнесения проверяемых субъектов в области технического регулирования и метрологии к степени риска при реализации продукции и осуществления деятельности в сфере государственного метрологического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розничная торговля - предпринимательская деятельность по продаже товаров потребителям для их личного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оптовая торговля - предпринимательская деятельность по реализации товаров, предназначенных для последующей продажи или иных целей, не связанных с личным, семейным, домашним и иным подобным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проверяемые субъекты в области метрологии - физические и юридические лица, осуществляющие деятельность, связанную с обеспечением единства измерений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риск –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проверяемые субъекты в области технического регулирования - физические и юридические лица, реализующие продукцию, на которую распространяются требования технического регламента, и/или подлежащую обязательному подтверждению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внутренняя торговля (внутренняя торговая деятельность) - торговая деятельность, осуществляемая на территроррии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Критерии риска в области технического регулирования и метрологии измерений подразделяются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объективные: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сфере реализации продукции – вид реализуемой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области государственного метрологического контроля -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субъективные – выявленные в результате проведенных проверок нарушения требований законов Республики Казахстан, указов Президента Республики Казахстан и постановлений Правительства Республики Казахстан в области технического регулирования и метрологии.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Первичное отнесение проверяемых субъектов в области технического регулирования и метрологии к различным степеням рисков осуществляется с учетом объективных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Последующее отнесение проверяемых субъектов в области технического регулирования и метрологии к различным степеням рисков осуществляется с учетом субъективных критериев.</w:t>
      </w:r>
    </w:p>
    <w:bookmarkEnd w:id="4"/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Объективные критерии оценки степени риска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Степень риска на стадии реализации продукции определяется в зависимости от вероятности причинения вреда жизни и здоровью человека определенными видами продукции в процессе их реализации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 высокой степени риска относятся проверяемые субъекты в области технического регулирования, занимающиеся розничной торговлей с площадью торгового зала от 800 квадратных метров (далее - кв.м.) и более для Карагандинской области, городов Алматы и Астана, от 500 кв.м. и более для остальных регионов Республики Казахстан, а также субъекты, реализующие нефтепродукты вне зависимости от занимаемой площади торгового зала, и/или оптовой торговлей, которые осуществляют реализацию следующих видов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игрушки;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лекарственные средства и медицинские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продукция легкой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продукты сельскохозяйственного производства и пищевой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продукция парфюмерно-косметическая;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строительные материалы и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товары народного потребления, контактирующие с кожей человека, пищей и водой;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товары бытовой химии;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электротехнические, радиотехнические и электронные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нефтепродукты.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 средней степени риска относятся проверяемые субъекты в области технического регулирования, занимающиеся розничной торговлей с площадью торгового зала от 800 кв. м. и более для Карагандинской области, городов Алматы и Астана, от 500 кв. м. и более для остальных регионов Республики Казахстан и/или оптовой торговлей, которые осуществляют реализацию следующих видов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автотранспортные средства и их части, детали;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сельскохозяйственная техника;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продукция для потенциально опасных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товары деревообработки;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оружие служебное, гражданское и патроны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отопительная аппаратура.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 незначительной степени риска относятся проверяемые субъекты в области технического регулирования, занимающиеся розничной торговлей с площадью торгового зала от 800 кв. м. и более для Карагандинской области, городов Алматы и Астана, от 500 кв. м. и более для остальных регионов Республики Казахстан и/или оптовой торговлей, которые осуществляют реализацию следующих видов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продукция железнодорожной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средства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специальные технические средства охраны;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тара упаковочная;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технические средства защиты, обработки, хранения и передачи сведений, содержащих государственные секреты и служебную информацию, а также оборудование сетей телекоммуникаций, содержащее аппаратные и/или программные средства для обеспечения проведения специальных оперативно-розыскных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Степень риска при осуществлении деятельности в области государственного метрологического контроля определяется в зависимости от вероятности причинения вреда физическим лицам, экономике Республики Казахстан вследствие недостоверных результатов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 высокой степени риска относятся виды деятельности, связанные с измерениями, результаты которых используются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работах по обеспечению защиты жизни и здоровья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работах по обеспечению безопасности труда и движения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контроле состояния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испытаниях, метрологической аттестации, поверки, калибровки средств измерений, лицензируемой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 средней степени риска относятся виды деятельности, связанные с измерениями, результаты которых используются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осуществлении деятельности в геодезии, геологии и гидрометеорологии;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производстве вооружения, военной и специальной техники, других видов специальной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добыче, производстве, переработки, транспортировании, хранении и потреблении всех видов энергетических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государственных учетных операций, торгово-коммерческих операций между покупателем (потребителем) и продавцом (поставщиком, производителем, исполнителем), в том числе в сферах бытовых и коммунальных услуг и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осуществлении деятельности по оценке соответствия согласно законодательству Республики Казахстан о техническом регулировании;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работах, выполняемых по поручению государственных органов, суда и правоохранительных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 незначительной степени риска относятся виды деятельности, связанные с измерениями, результаты которых используются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проведении научных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регистрации национальных и международных спортивных рекордов.</w:t>
      </w:r>
    </w:p>
    <w:bookmarkEnd w:id="6"/>
    <w:bookmarkStart w:name="z7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Субъективные критерии оценки степени риска</w:t>
      </w:r>
    </w:p>
    <w:bookmarkEnd w:id="7"/>
    <w:bookmarkStart w:name="z7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зависимости от выявленных нарушений проверяемым субъектам в области технического регулирования присваиваются следующие баллы: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продукции, не соответствующей требованиям технических регламентов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реализация продукции, не соответствующей требованиям к упаковке, маркировке, этикетированию и правильному их нанесению,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текста в маркировке продукции (товара) на государственном и русском языках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информации для потребителя однозначно понимаемой, полной и достоверной, не вводящей в заблуждение потребителей относительно состава, свойств, пищевой ценности (для пищевой продукции), природы происхождения, способа изготовления (производства) и употребления (применения), а также других сведений, прямо или косвенно характеризующих качество и безопасность продукции (товара) – 30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ввоз и (или) реализация продукции без сертификата соответствия (декларации) и (или) с поддельным сертификатом соответствия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ввоз и (или) реализация продукции с истекшим сроком действия сертификата соответствия (декларации)– 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реализация продукции, не соответствующей требованиям заявленного нормативного документа по стандартизации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выпуск (в том числе из ремонта), поставка (реализация) или использование (эксплуатация) продукции, выполнение работ и услуг без соответствующих нормативных документов – 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зависимости от выявленных нарушений проверяемым субъектам в области метрологии присваиваются следующие баллы: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применение методик выполнения измерений, подлежащих государственному метрологическому контролю и не прошедших метрологическую аттестацию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применение (использование) неповеренных и (или) не исправных средств измерений, эталонов единиц величин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выпуск из производства средств измерений, применение, реализация и реклама средств измерений, эталонов единиц величин, не прошедших испытания для целей утверждения типа или метрологическую аттестацию (не внесенные в реестр государственной системы обеспечения единства измерений)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поверка и калибровка средств измерений, метрологической аттестации методик выполнения измерений без аккредитации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применение не актуализированных нормативных документов по обеспечению единства измерений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реализация продукции с несоответствующим количеством содержащегося в упаковке товара величине, обозначенной на упаковке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реализация продукции с несоответствующими массой, объемом, расходами или другими величинами, характеризующих количество товаров, отчуждаемых при торговых операциях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нарушение Квалификационных требований к лицензируемой деятельности по изготовлению Государственного флага Республики Казахстан и Государственного герба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2011 года № 1529,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условий, связанных с получением (переоформлением) лицензии на изготовление Государственного флага Республики Казахстан и Государственного герба Республики Казахстан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нормативных документов по стандартизации, а также согласованной и утвержденной в установленном порядке технической документации (технического задания, технических условий, конструкторско-технологической документации), регламентирующих процесс изготовления государственных символов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производственной технической базы (производственных помещений, технологического оборудования, средств измерений и контроля, в том числе атласа цветов, обеспечивающих соблюдение технологического процесса изготовления и качества изготовленных государственных символов в соответствии с требованиями действующих нормативных документов по стандартизации) на праве собственности или ее аренды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сертификатов о поверке или метрологической аттестации используемых средств измерений и испытательного оборудования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персонала, имеющего соответствующую квалификацию и образовательный уровень в области лицензируемой деятельности, установленные в разработанных производителем инструкциях, в зависимости от технологического процесса изготовления государственных символов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государственных символов требованиям государственных стандартов Республики Казахстан – 20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отсутствий нарушений по результатам проверки субъекту присваивается 0 баллов, после чего субъект переводится в незначительную степень риска независимо от вида реализуемой продукции и вида деятельности в сфере государственного метрологического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Баллы суммируются и используются для дифференциации проверямых субъектов в области технического регулирования и метрологии по степени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Дифференциация проверяемых субъектов в области технического регулирования и метрологии по степени рисков осуществляется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высокая степень риска – от 30 баллов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средняя степень риска – от 15 до 25 баллов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незначительная степень риска – от 0 до 10 баллов включительно.</w:t>
      </w:r>
    </w:p>
    <w:bookmarkEnd w:id="8"/>
    <w:bookmarkStart w:name="z10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</w:t>
      </w:r>
    </w:p>
    <w:bookmarkEnd w:id="9"/>
    <w:bookmarkStart w:name="z10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Отбор проверяемых субъектов в области технического регулирования и метрологии внутри одного уровня риска осуществляется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сфере реализации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наибольший объем реализуемой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подтвержденных фактов нарушений по жалобам со стороны потребителей, в том числе сообщений на номер службы справочной информации, обращений контролирующих государственных органов о выявленных нарушениях в области технического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наибольший не проверенный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области метрологического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наибольшее количество используемых средств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подтвержденных фактов нарушений по жалобам со стороны потребителей, в том числе сообщений на номер службы справочной информации, обращений контролирующих государственных органов о выявленных нарушениях в области метрологии;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наибольший не проверенный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Определение критериев оценки степени риска и распределение по степеням риска проверяемых субъектов в области технического регулирования и метрологии для проведения плановых проверок государственными инспекторами по государственному контролю осуществляется ежегодно.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