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167c" w14:textId="84d1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и составных частей села Сарбулак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Сарбулакского сельского округа Кобдинского района Актюбинской области от 4 июля 2011 года № 6. Зарегистрировано Управлением юстиции Кобдинского района Актюбинской области 9 августа 2011 года № 3-7-116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 заголовке и по всему тексту решения слова "Сарыбулак", "аульного", "аула" заменены соответственно словами "Сарбулак", "сельского", "села" решением акима Сарбулакского сельского округа Хобдинского района Актюбинской области от 11.12.2014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решения слова "Сарыбулакского аульного" заменены словами "Сарбулакского сельского" решением акима акима Сарбулакского сельского округа Кобдинского района Актюбинской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села Сарбулак от 2 июня 2011 года № 3, аким Сарбулакского сельского округа Кобдинского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акима Сарбулакского сельского округа Кобдинского района Актюбинской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улицам села Сарбулак: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переулок Абая Кунанбаева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переулок Виктора Пацаева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и переулки села Сарбулак: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– в улицу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Тараса Шевченко – в улицу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Белорусская – в переулок Балдырған;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переулок 60 лет Октября – в переулок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переулок Новая – в переулок Жастар;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