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6f34" w14:textId="aee6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9 декабря 2011 года № 1600. Зарегистрировано Управлением юстиции города Рудного Костанайской области 4 января 2012 года № 9-2-201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2012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лица, зарегистрированные в уполномоченном органе по вопросам занятости в качестве безработных, в случае отсутствия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Рудного Костанайской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