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75e3" w14:textId="5277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целевых групп населения в Карасуском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13 апреля 2011 года № 96. Зарегистрировано Управлением юстиции Карасуского раона Костанайской области 12 мая 2011 года 9-13-128. Прекращено действие по истечении срока, на который постановление было принято (письмо акимата Карасуского района Костанайской области от 10 апреля 2012 года № 09-04/568)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  постановление было принято (письмо акимата Карасуского района Костанайской области от 10.04.2012 № 09-04/568).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Карасуского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целевых групп населения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Карасуского района" обеспечить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А. Сейфуллин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апреля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целевых групп населения на 2011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Длительно не работающие граждане (двенадцать и более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Молодежь в возрасте от двадцати одного года до двадцати девяти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