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a506" w14:textId="c41a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IV созыв, XXVIII сессия) от 24 декабря 2010 года N 158/28 "Об утверждении категории граждан, имеющих право на социальные выплаты в 2011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1 октября 2011 года N 187/36. Зарегистрировано Департаментом юстиции Павлодарской области 21 ноября 2011 года N 12-4-105. Утратило силу в связи с истечением срока действия (письмо маслихата Актогайского района Павлодарской области от 03 марта 2014 года N 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Актогайского района Павлодарской области от 03.03.2014 N 2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ІV созыв, ХХVІІІ сессия) от 24 декабря 2010 года N 158/28 "Об утверждении категории граждан, имеющих право на социальные выплаты в 2011 году" (зарегистрировано в государственном Реестре НПА за N 12-4-93 от 31 декабря 2010 года, опубликовано в газетах "Ауыл тынысы", "Пульс села" N 12 от 12 марта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9) слова "граждане внесшие достойный вклад в социально-экономическое развитие район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первог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Актогайского районного маслихата по вопросам социальной сферы и законно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Тар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