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7eb6" w14:textId="f097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свободы,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26 апреля 2011 года N 215. Зарегистрировано Управлением юстиции Урджарского района Департамента юстиции Восточно-Казахстанской области 13 мая 2011 года за N 5-18-124. Утратило силу постановлением акимата Урджарского района от 13 сентября 2012 года N 384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Урджарского района от 13.09.2012 N 384.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социальной защиты лиц, освободившихся из мест лишения свободы, и несовершеннолетних выпускников интернатных организаций, испытывающих трудности в поиске работы, для обеспечения их занятости,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свободы, и для несовершеннолетних выпускников интернатных организаций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С.Ж. Чукаева.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 К. Байсинов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