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1a9b2" w14:textId="3f1a9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Агентства Республики Казахстан по регулированию и надзору финансового рынка и финансовых организаций от 3 сентября 2010 года № 128 "Об утверждении Правил представления отчетности страховыми (перестраховочными) организациями и страховыми брокерами"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февраля 2012 года № 63. Зарегистрировано в Министерстве юстиции Республики Казахстан 2 апреля 2012 года № 7508. Утратило силу постановлением Правления Национального Банка Республики Казахстан от 27 мая 2015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ff0000"/>
          <w:sz w:val="28"/>
        </w:rPr>
        <w:t>№ 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регулирующих деятельность страховых (перестраховочных) организаций и страховых брокеров, Правление Национального Банка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Республики Казахстан по регулированию и надзору финансового рынка и финансовых организаций от 3 сентября 2010 года № 128 «Об утверждении Правил представления отчетности страховыми (перестраховочными) организациями и страховыми брокерами» (зарегистрированное в Реестре государственной регистрации нормативных правовых актов под № 6551)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в Правилах представления отчетности страховыми (перестраховочными) организациями и страховыми брокерами: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«3. Страховые (перестраховочные) организации представляют отчетность со следующей периодичностью и по следующим формам: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ежемесячно не позднее 18.00 часов времени города Астана пятого рабочего дня месяца, следующего за отчетным месяцем: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денег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размещенных вкладах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ценных бумагах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операциях «обратное РЕПО», «РЕПО»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суммах к получению от перестраховщиков, страховых премиях к получению от страхователей (перестрахователей) и посредников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инвестиционном имуществе и основных средствах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расчете страховых резервов страховой (перестраховочной) организации по отрасли «общее страхование»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расчете страховых резервов страховой (перестраховочной) организации по отрасли «страхование жизни»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акционерах страховой (перестраховочной)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договорам страхования (перестрахования)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страховым выплатам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крупным заявленным требованиям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доходах и расходах в виде комиссионного вознаграждения по страховой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выплатах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объему обязательств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премиях, переданных на перестрахование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по заключенным договорам страхования (перестрахования) с нерезидентами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18.00 часов времени города Астана пятого рабочего дня месяца, следующего за отчетным кварталом: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таблицу сравнения сроков активов и обязательств в национальной и иностранной валютах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прочей дебиторской задолженности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инвестициях в капитал других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полученных займах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прочей кредиторской задолженности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премиях, принятых по договорам страхования по регионам Республики Казахстан,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договорам страхования и перестрахования, заключенным с аффилиированными лицами страховой (перестраховочной) организации,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по договорам страхования, заключенным с участием банков второго уровня,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страховых выплатах, осуществленных по договорам страхования, по регионам Республики Казахстан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общих и административных расходах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по внебалансовым счетам (условные и возможные требования)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об остатках по внебалансовым счетам (счета меморандума)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классификацию страховых премий и страховых выплат по видам экономической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пояснительную записку к отчетности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штатном актуарии страховой (перестраховочной) организации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информацию о размере собственного удержания страховой (перестраховочной) организации по договорам страхования (перестрахования)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ежегодно: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позднее 18.00 часов времени города Астана пятого рабочего дня, следующего за отчетным годом: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перестраховочной деятельности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отчет о займах, предоставленных страхователям (для страховых организаций, осуществляющих деятельность в отрасли «страхование жизни»),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срок до 15 мая года, следующего за отчетным годом - информацию об аудите страховой (перестраховочной) организации, страхового брокера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При реорганизации страховой (перестраховочной) организации и (или) страхового брокера отчетность представляется в уполномоченный орган до даты возврата указанными лицами в уполномоченный орган лицензий на право осуществления страховой деятельности и (или) на право осуществления деятельности страхового брокера.»;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«14. При ликвидации страхового брокера отчетность представляется в уполномоченный орган до даты вступления в законную силу решения суда о принудительной ликвидации либо до даты возврата в уполномоченный орган лицензии на право осуществления деятельности страхового брокера.»;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пункты 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«21.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«Отчет о расчете страховых резервов страховой (перестраховочной) организации по отрасли «общее страхование».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страховых резервов в разрезе классов страхования на конец отчетного периода. Приложение представляется страховыми (перестраховочными) организациями, осуществляющими деятельность по отрасли «общее страхование». Общая сумма страховых резервов соответствует сумме страховых резервов, указанных в бухгалтерском балансе.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По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«Отчет о расчете страховых резервов страховой (перестраховочной) организации по отрасли «страхование жизни».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данном приложении отражается сумма страховых резервов в разрезе классов страхования на конец отчетного периода. Приложение представляется страховыми (перестраховочными) организациями, осуществляющими деятельность по отрасли «страхование жизни». Общая сумма страховых резервов соответствует сумме страховых резервов, указанных в бухгалтерском балансе.»;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и 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Национального Банка                        Г. Марченко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63      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  </w:t>
      </w:r>
    </w:p>
    <w:bookmarkEnd w:id="2"/>
    <w:bookmarkStart w:name="z1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расчете страховых резервов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страховой (перестраховочной) организации по отрасли «общее </w:t>
      </w:r>
      <w:r>
        <w:br/>
      </w:r>
      <w:r>
        <w:rPr>
          <w:rFonts w:ascii="Times New Roman"/>
          <w:b/>
          <w:i w:val="false"/>
          <w:color w:val="000000"/>
        </w:rPr>
        <w:t>
страхование»</w:t>
      </w:r>
      <w:r>
        <w:br/>
      </w:r>
      <w:r>
        <w:rPr>
          <w:rFonts w:ascii="Times New Roman"/>
          <w:b/>
          <w:i w:val="false"/>
          <w:color w:val="000000"/>
        </w:rPr>
        <w:t>
(наименование страховой (перестраховочной)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«_____» _____________ 20___ года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739"/>
        <w:gridCol w:w="733"/>
        <w:gridCol w:w="804"/>
        <w:gridCol w:w="1"/>
        <w:gridCol w:w="730"/>
        <w:gridCol w:w="841"/>
        <w:gridCol w:w="749"/>
        <w:gridCol w:w="823"/>
        <w:gridCol w:w="676"/>
        <w:gridCol w:w="650"/>
        <w:gridCol w:w="834"/>
        <w:gridCol w:w="870"/>
        <w:gridCol w:w="981"/>
        <w:gridCol w:w="797"/>
        <w:gridCol w:w="797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мии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тков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средств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пассажирами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нотариусов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туропера-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турагента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связана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третьим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лицам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тей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 личное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случай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болезни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Доброволь-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3.1-3.5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владельцев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3.7-3.9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3.11-3.14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титульное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расходов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8"/>
        <w:gridCol w:w="2297"/>
        <w:gridCol w:w="2183"/>
        <w:gridCol w:w="2659"/>
        <w:gridCol w:w="3231"/>
      </w:tblGrid>
      <w:tr>
        <w:trPr>
          <w:trHeight w:val="100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резервах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(должность, 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(фамилия,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Актуарий: ___________________________________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Национального Банка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февраля 2012 года № 63    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страховыми (перестраховочными)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организациями и страховыми брокерами   </w:t>
      </w:r>
    </w:p>
    <w:bookmarkEnd w:id="5"/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 расчете страховых резервов </w:t>
      </w:r>
      <w:r>
        <w:br/>
      </w:r>
      <w:r>
        <w:rPr>
          <w:rFonts w:ascii="Times New Roman"/>
          <w:b/>
          <w:i w:val="false"/>
          <w:color w:val="000000"/>
        </w:rPr>
        <w:t xml:space="preserve">
страховой (перестраховочной) организации по отрасли </w:t>
      </w:r>
      <w:r>
        <w:br/>
      </w:r>
      <w:r>
        <w:rPr>
          <w:rFonts w:ascii="Times New Roman"/>
          <w:b/>
          <w:i w:val="false"/>
          <w:color w:val="000000"/>
        </w:rPr>
        <w:t xml:space="preserve">
«страхование жизни» </w:t>
      </w:r>
      <w:r>
        <w:br/>
      </w:r>
      <w:r>
        <w:rPr>
          <w:rFonts w:ascii="Times New Roman"/>
          <w:b/>
          <w:i w:val="false"/>
          <w:color w:val="000000"/>
        </w:rPr>
        <w:t>
(наименование страховой (перестраховочной) организации)</w:t>
      </w:r>
      <w:r>
        <w:br/>
      </w:r>
      <w:r>
        <w:rPr>
          <w:rFonts w:ascii="Times New Roman"/>
          <w:b/>
          <w:i w:val="false"/>
          <w:color w:val="000000"/>
        </w:rPr>
        <w:t>
по состоянию на «_____» _____________ 20___ года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1"/>
        <w:gridCol w:w="2499"/>
        <w:gridCol w:w="2023"/>
        <w:gridCol w:w="1613"/>
        <w:gridCol w:w="2196"/>
        <w:gridCol w:w="2305"/>
        <w:gridCol w:w="2133"/>
      </w:tblGrid>
      <w:tr>
        <w:trPr>
          <w:trHeight w:val="237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страхования 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сумма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незарабо-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вания) жизни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июня 1997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Казахстан»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февраля 2005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обязанностей»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случай болезни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исполнении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(служебных)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обязанностей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(классы)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8"/>
        <w:gridCol w:w="1680"/>
        <w:gridCol w:w="2482"/>
        <w:gridCol w:w="2207"/>
        <w:gridCol w:w="1490"/>
        <w:gridCol w:w="2081"/>
        <w:gridCol w:w="1682"/>
      </w:tblGrid>
      <w:tr>
        <w:trPr>
          <w:trHeight w:val="237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(перестрахо-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 жизни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перестраховщи-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 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 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аннуитета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произошед-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убытков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шедших,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незаяв-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</w:tr>
      <w:tr>
        <w:trPr>
          <w:trHeight w:val="30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78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3"/>
        <w:gridCol w:w="1723"/>
        <w:gridCol w:w="1723"/>
        <w:gridCol w:w="1160"/>
        <w:gridCol w:w="1312"/>
        <w:gridCol w:w="1117"/>
        <w:gridCol w:w="1052"/>
        <w:gridCol w:w="1312"/>
        <w:gridCol w:w="1529"/>
        <w:gridCol w:w="1529"/>
      </w:tblGrid>
      <w:tr>
        <w:trPr>
          <w:trHeight w:val="237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ных, 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неурегу-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убытков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вов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зерв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раховщи-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резервах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резервов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замещающее):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(должность, фамилия, имя, при наличии отчество)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</w:t>
      </w:r>
      <w:r>
        <w:rPr>
          <w:rFonts w:ascii="Times New Roman"/>
          <w:b w:val="false"/>
          <w:i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(фамилия, имя, при наличии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Актуарий: _________________________________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______________________________ 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(должность, фамилия, имя, при наличии отчество) (подпись) (номер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февраля 2012 года № 63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страховыми (перестраховочными)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организациями и страховыми брокерами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по крупным договорам страхования (перестрахования)</w:t>
      </w:r>
      <w:r>
        <w:br/>
      </w:r>
      <w:r>
        <w:rPr>
          <w:rFonts w:ascii="Times New Roman"/>
          <w:b/>
          <w:i w:val="false"/>
          <w:color w:val="000000"/>
        </w:rPr>
        <w:t>
Страховая (перестраховочная) организация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за __________________20 __ года</w:t>
      </w:r>
      <w:r>
        <w:br/>
      </w:r>
      <w:r>
        <w:rPr>
          <w:rFonts w:ascii="Times New Roman"/>
          <w:b/>
          <w:i w:val="false"/>
          <w:color w:val="000000"/>
        </w:rPr>
        <w:t>
(отчетный период)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7"/>
        <w:gridCol w:w="1697"/>
        <w:gridCol w:w="1019"/>
        <w:gridCol w:w="1129"/>
        <w:gridCol w:w="1588"/>
        <w:gridCol w:w="1828"/>
        <w:gridCol w:w="1894"/>
        <w:gridCol w:w="1764"/>
        <w:gridCol w:w="2114"/>
      </w:tblGrid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татель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премии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Лимит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(страховая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сумма)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перестра-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страхования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-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 _______ 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(должность, фамилия и имя)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«_____»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