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df19" w14:textId="f3cd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6 апреля 2012 года № 148. Зарегистрирован в Министерстве юстиции Республики Казахстан 4 мая 2012 года № 7615. Утратил силу приказом Министра образования и науки Республики Казахстан от 11 ноября 2014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11.11.2014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45-3)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«Об образовании» от 27 июля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Департаментам дошкольного и среднего образования (Жонтаева Ж.А.), технического и профессионального образования (Борибеков К.К.), высшего и послевузовского образования (Жакыпова Ф.Н.) довести настоящий приказ до сведения областных, городов Астана и Алматы управлений образования, высших учебных заведений, республиканских подведомственных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Орунханов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№ 148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внутреннего распорядка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внутреннего распорядка организации образования (далее - Типовые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являются основанием для разработки и утверждения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и Правилами внутреннего распорядка организации образования.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Внутренний распорядок организации образования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внутреннего распорядка организации образования должны предусматриваться: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администрации организации образования и педагогов с обучающимися и воспитанниками;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поведение участников учебно-воспитательного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для получения знаний и сохранения жизни и здоровья обучающихся и воспитанников, охраны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профессиональной квалификации сотрудников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начала и окончания работы организации образования, перерывы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учебных занятий обучающихся и воспитанников.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