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f43cf" w14:textId="e0f43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критериев оценки степени рисков в сфере частного предпринимательства в области космической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 о. Председателя Национального космического агентства  Республики Казахстан от 16 апреля 2012 года № 46/НК и Министра экономического развития и торговли Республики Казахстан от 20 апреля 2012 года № 120. Зарегистрирован в Министерстве юстиции Республики Казахстан 21 мая 2012 года № 7671. Утратил силу совместным приказом Министра по инвестициям и развитию Республики Казахстан от 17 августа 2015 года № 858 и Министра национальной экономики Республики Казахстан от 4 сентября 2015 года № 631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по инвестициям и развитию РК от 17.08.2015 № 858 и Министра национальной экономики РК от 04.09.2015 № 631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6 января 2011 года «О государственном контроле и надзоре в Республике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критерии оценки степени рисков в сфере частного предпринимательства в области космической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технического регулирования Национального космического агентства Республики Казахстан в установленном законодательством Республики Казахстан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совместного приказа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совместного приказа на официальном интернет-ресурсе Национального космического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заместителя Председателя Национального космического агентства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И.о. Председателя                  Министр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космического         развития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агентства Республики Казахстан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М. Молдабеков      ______________ Б. Сагинтаев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Председателя Национального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космического агентства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2012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46/нк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апреля 2012 года № 119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Критерии оценки степени рисков в сфере частного</w:t>
      </w:r>
      <w:r>
        <w:br/>
      </w:r>
      <w:r>
        <w:rPr>
          <w:rFonts w:ascii="Times New Roman"/>
          <w:b/>
          <w:i w:val="false"/>
          <w:color w:val="000000"/>
        </w:rPr>
        <w:t>
предпринимательства в области космической деятельности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Критерии оценки степени рисков в сфере частного предпринимательства в области космической деятельности (далее – Критерии) разработаны в соответствии с Законами Республики Казахстан от 6 января 2012 года </w:t>
      </w:r>
      <w:r>
        <w:rPr>
          <w:rFonts w:ascii="Times New Roman"/>
          <w:b w:val="false"/>
          <w:i w:val="false"/>
          <w:color w:val="000000"/>
          <w:sz w:val="28"/>
        </w:rPr>
        <w:t>«О космической деятельности»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6 января 2011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государственном контроле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надзоре в Республике Казахстан» для определения показателей рисков в целях отнесения проверяемых субъектов частного предпринимательства в области космической деятельности к степеням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Критериях использованы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риск в области космической деятельности - вероятность причинения вреда в результате деятельности проверяемого субъекта в области космической деятельности жизни или здоровью человека, окружающей среде, законным интересам физических и юридических лиц, имущественным интересам государства с учетом степени тяжести его последствий;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проверяемые субъекты – физические лица, юридические лица, в том числе их филиалы и представительства, осуществляющие космическую деятельность 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Отнесение проверяемых субъектов по степеням риска осуществляется путем первичного и последующего распределения.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 первичном распределении все проверяемые субъекты относятся к высокой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Последующее распределение проверяемых субъектов по группам риска осуществляется на основании критериев оценки степени риска.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критериям степени риска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высшего образования физического лица по профилю лицензируемого вида деятельности – 4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стажа работ у физического лица в сфере использования космического пространства не менее трех лет – 4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у первого руководителя юридического лица высшего образования и стажа работы не менее трех лет на руководящей должности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в штате у юридического лица не менее 10 % состава специалистов, имеющих высшее образование по профилю лицензируемого вида деятельности со стажем работы в соответствии с квалификацией не менее трех лет – 10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отсутствие технико-производственной базы (помещений, специального лабораторного, стендового, производственного, технологического, испытательного и измерительного оборудования, контрольно-проверочной аппаратуры) на праве собственности или ином вещном праве – 15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отсутствие технического проекта, в котором отражены назначение проекта, территория, на которой будет разворачиваться производство или предоставление услуг, описание технологического процесса, обеспечивающих выполнение заявленных работ – 30 баллов.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Баллы по критериям риска суммируются для определения общего суммарного итога.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суммарного итога используются для распределения проверяемых субъектов по соответствующим степеням риска,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высокая степень риска – от 30 и более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средняя степень риска – от 11 до 30 баллов;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незначительная степень риска – до 10 баллов (включительно).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Отбор проверяемых субъектов на проведение плановой проверки внутри одной группы риска осуществляется по принципу: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наибольшему не проверенному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наибольшему количеству набранных баллов.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