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2550" w14:textId="7ba2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 индустрии и новых технологий Республики Казахстан от 28 ноября 2012 года № 430 и Министра экономического развития и торговли Республики Казахстан от 5 декабря 2012 года № 326. Зарегистрирован в Министерстве юстиции Республики Казахстан 24 декабря 2012 года № 8203. Утратил силу совместным приказом Заместителя Премьер-Министра Республики Казахстан - Министра индустрии и новых технологий Республики Казахстан от 29 апреля 2014 года № 139 и Министра регионального развития Республики Казахстан от 5 мая 2014 года № 126/ОД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Заместителя Премьер-Министра РК - Министра индустрии и новых технологий РК от 29.04.2014 года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регионального развития РК от 05.05.2014 года № 126/ОД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формы проверочных листов в сфере частного предпринимательства в области промышленности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проектированию добычи твердых полезных ископаемых (за исключением общераспространенных полезных ископаемых)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составлению проектов и технологических регламентов на разработку месторождений твердых полезных ископаемых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добыче твердых полезных ископаемых (за исключением общераспространенных полезных ископаемых)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вскрытию и разработке месторождений твердых полезных ископаемых открытым и подземным способами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ведению технологических работ на месторождениях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производству взрывных работ для добычи полезных ископаемых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ликвидационным работам по закрытию рудников и шахт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подземным и капитальным ремонтам скважин; демонтажа оборудования и агрегатов; установки подъемника скважин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испытанию после ремонта скважин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промывке, цементации, опробовании и освоении скважин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проектированию (технологическое) и (или) эксплуатации химических производств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(Карибаев Е.Г.)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1"/>
        <w:gridCol w:w="8669"/>
      </w:tblGrid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А. Исекешев</w:t>
            </w:r>
          </w:p>
        </w:tc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Е. Досаев</w:t>
            </w:r>
          </w:p>
        </w:tc>
      </w:tr>
    </w:tbl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проектированию добычи твердых полезных ископаемых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общераспространенных полезных ископаемых)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уполномоченного органа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 (при его наличии)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3802"/>
        <w:gridCol w:w="1071"/>
        <w:gridCol w:w="1071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лицензионного программного обеспечения для проектирования, электронно-вычислительные машины, специальные средства оргтехники (принтеры, копировальная техника, плоттеры и иное оборудование);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«____» ______ 20____ г.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проектов и технологических регламентов на разработку месторождений твердых полезных ископаемых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уполномоченного органа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 (при его наличии)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ИИН/БИН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местонахождения 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лицензионного программного обеспечения для проектирования, электронно-вычислительные машины, специальные средства оргтехники (принтеры, копировальная техника, плоттеры и иное оборудование);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«____» ______ 20____ г.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должность) (подпись)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 по</w:t>
      </w:r>
      <w:r>
        <w:br/>
      </w:r>
      <w:r>
        <w:rPr>
          <w:rFonts w:ascii="Times New Roman"/>
          <w:b/>
          <w:i w:val="false"/>
          <w:color w:val="000000"/>
        </w:rPr>
        <w:t>
добыче твердых полезных ископаемых (за исключением общераспространенных полезных ископаемых)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032"/>
        <w:gridCol w:w="1070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1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инженерных сооружений, машин, механизмов, инструментов, спецтранспорта, оборудования, измерительного оборудования, складов, помещений, емкостей для хранения химических реагентов (при их использовании), используемых при горных производствах;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работы;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«____» ______ 20 ____ г.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вскрытию и разработки месторождений твердых полезных</w:t>
      </w:r>
      <w:r>
        <w:br/>
      </w:r>
      <w:r>
        <w:rPr>
          <w:rFonts w:ascii="Times New Roman"/>
          <w:b/>
          <w:i w:val="false"/>
          <w:color w:val="000000"/>
        </w:rPr>
        <w:t>
ископаемых открытым и подземным способами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инженерных сооружений, машин, механизмов, инструментов, спецтранспорта, оборудования, измерительного оборудования, складов, помещений, емкостей для хранения химических реагентов (при их использовании), используемых при горных производствах;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ведению технологических работ на месторождениях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оборудования, специально оборудованных складов, помещений, емкостей для хранения химических реагентов (при их использовании), используемых при горных производствах;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производству взрывных работ для добычи полезных ископаемых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лицензии либо договора с частной организацией, имеющей лицензию на перевозку опасных грузов (взрывчатых веществ) к месту производства; разрешения уполномоченного государственного органа либо договора с частной организацией, имеющей необходимые склады для хранения взрывчатых веществ, материалов; бурового станка для бурения скважин на открытых горных работах;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ликвидационным работам по закрытию рудников и шахт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инженерных сооружений, машин, механизмов, инструментов, спецтранспорта, оборудования, измерительного оборудования, складов, помещений, емкостей для хранения химических реагентов (при их использовании), используемых при горных производствах;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3"/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подземному и капитальному ремонту скважин; демонтажа</w:t>
      </w:r>
      <w:r>
        <w:br/>
      </w:r>
      <w:r>
        <w:rPr>
          <w:rFonts w:ascii="Times New Roman"/>
          <w:b/>
          <w:i w:val="false"/>
          <w:color w:val="000000"/>
        </w:rPr>
        <w:t>
оборудования и агрегатов; установки подъемника скважин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долота, обсадных труб, противовыбросового оборудования, подъемных агрегатов, установки для капитального ремонта скважин;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 по испытанию после ремонта скважин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промывочно-цементировочного агрегата, контрольно-измерительных приборов, замерных сепараторов;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9"/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промывке, цементации, опробовании и освоении скважин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промывочно-цементировочного агрегата, контрольно-измерительных приборов, замерных сепараторов;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2"/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проектированию (технологическое) и (или) эксплуатации химических производств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1"/>
        <w:gridCol w:w="821"/>
        <w:gridCol w:w="107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(работ), соответствующего нормативным требованиям безопасности труда и охраны окружающей среды, заверенного печатью и подписью первого руководителя заявителя или лица, его замещающего - для юридических лиц, подписью заявителя - для физических лиц;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на иных законных основаниях. Производственная база должна быть оснащена в соответствии с заявленными подвидами деятельности и включающей наличие: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на иных законных основаниях (подтверждаются копиями акта государственной приемочной комиссии о приемке построенного объекта в эксплуатацию, а также документов на право собственности или иных форм управления), аккредитованной лаборатории (или договор на обслуживание) по контролю соответствия продукции стандартам, нормам и техническим условиям;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и техническое обслуживание машин, механизмов, транспортных средств, приборов, оборудования;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технологического процесса и выпуск продукции заданного качества (распространяется только на подвид деятельности;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сотрудников;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руководителей - высшее техническое образование, для специалистов – минимум среднее специальное образование в соответствующей сфере) и наличия опыта практической работы по лицензируемому подвиду деятельности в соответствующей отрасли (для руководителей - не менее 3 лет, для специалистов - не менее 1 года).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430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326   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5"/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сбору (заготовки), хранению, переработки и реализации</w:t>
      </w:r>
      <w:r>
        <w:br/>
      </w:r>
      <w:r>
        <w:rPr>
          <w:rFonts w:ascii="Times New Roman"/>
          <w:b/>
          <w:i w:val="false"/>
          <w:color w:val="000000"/>
        </w:rPr>
        <w:t>
юридическими лицами лома и отходов цветных и черных металлов,</w:t>
      </w:r>
      <w:r>
        <w:br/>
      </w:r>
      <w:r>
        <w:rPr>
          <w:rFonts w:ascii="Times New Roman"/>
          <w:b/>
          <w:i w:val="false"/>
          <w:color w:val="000000"/>
        </w:rPr>
        <w:t>
за исключением деятельности по реализации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
цветных и черных металлов, образовавшихся у юридических лиц в</w:t>
      </w:r>
      <w:r>
        <w:br/>
      </w:r>
      <w:r>
        <w:rPr>
          <w:rFonts w:ascii="Times New Roman"/>
          <w:b/>
          <w:i w:val="false"/>
          <w:color w:val="000000"/>
        </w:rPr>
        <w:t>
ходе собственного производства и в результате приобретения</w:t>
      </w:r>
      <w:r>
        <w:br/>
      </w:r>
      <w:r>
        <w:rPr>
          <w:rFonts w:ascii="Times New Roman"/>
          <w:b/>
          <w:i w:val="false"/>
          <w:color w:val="000000"/>
        </w:rPr>
        <w:t>
имущественного комплекса,в составе которого находились лом и</w:t>
      </w:r>
      <w:r>
        <w:br/>
      </w:r>
      <w:r>
        <w:rPr>
          <w:rFonts w:ascii="Times New Roman"/>
          <w:b/>
          <w:i w:val="false"/>
          <w:color w:val="000000"/>
        </w:rPr>
        <w:t>
(или) отходы цветных и (или) черных металлов, лицензиатам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должностных лиц, осуществляющих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(при его наличии)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3553"/>
        <w:gridCol w:w="1071"/>
        <w:gridCol w:w="1320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производственной базы на праве собственности, включающего огороженной: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хранения баллонов с кислородом и пропаном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или площадку для раздельного хранения лома и отходов черных и цветных металлов и сплавов по группам, видам, маркам и сортам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закрытое помещение либо заасфальтированное или имеющее твердое покрытие место для сбора (заготовки), хранения и переработки лома и отходов цветных и черных металлов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специальную площадку или производственное помещение с оборудованием и инструментами для сортировки, резки и пакетирования лома и отходов цветных и черных металлов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хранилище для взрывоопасного лома и отходов цветных и черных металлов, оснащенное средствами пожаротушения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зарегистрированное в установленном порядке стационарное или мобильное грузоподъемное оборудование, находящееся на праве собственности или ином законном основании, грузоподъемностью не менее 5 тонн, не менее 50 % которого должно быть оснащено электромагнитными шайбами либо грейферными захватами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огневой резки лома черных металлов, в том числе сосуды, работающие под давлением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 для пакетирования легковесного лома черных металлов, гидроножницы, установки для сортировки и дробления стружки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 (автомобильные или железнодорожные весы и другие средства измерений) с сертификатами об их поверке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дозиметрическое или радиометрическое оборудование для измерения уровня радиации лома и отходов цветных и черных металлов с сертификатами об их поверке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 (грузового), находящегося на праве собственности или ином законном основании, для перевозки лома и отходов цветных и черных металлов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земельного участка либо его доли с подъездными путями для автотранспорта и/или подъездными железнодорожными путями-тупиками на праве собственности или аренды следующих размеров: для работы с ломом и отходами цветных металлов - не менее 400 кв. м; для работы с ломом и отходами черных металлов - не менее 1000 кв. м;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сбору (заготовке), хранению, переработке и реализации лома и отходов цветных и черных металлов, утвержденной руководителем юридического лица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персонала (крановщик, прессовщик, газорезчик, пиротехник, дозиметрист), прошедшего специальную подготовку для работы с используемым оборудованием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приемного пункта, находящегося на праве собственности или ином законном основании, территориально расположенного в ином месте от специализированной производственной базы: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 (автомобильные или железнодорожные весы и другие средства измерений) с сертификатами об их поверке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принадлежности приемного пункта юридическому лицу, номера и даты выдачи лицензии, режима работы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не менее 200 кв. м.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Степень риска проверяемого субъекта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 20____ г.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