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c906" w14:textId="871c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"Регистрация приема и выхода из гражданства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Республике Казахстан от 12 ноября 2012 года № 658. Зарегистрирован в Министерстве юстиции Республики Казахстан 26 декабря 2012 года № 8220. Утратил силу приказом Министра внутренних дел Республики Казахстан от 11 марта 2014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внутренних дел РК от 11.03.2014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календарный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приема и выхода из гражданства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Тыныбекова К.С. и Комитет миграционной полиции Министерства внутренних дел Республики Казахстан (Нокин П.К.).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внутренних дел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2012 года № 658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приема и выхода из гражданства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«Регистрация приема и выхода из гражданства Республики Казахстан»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а также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приема и выхода из гражданства Республики Казахстан» (далее - Стандарт), утвержденного постановлением Правительства Республики Казахстан от 14 декабря 2009 года № 2106.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миграционной полиции Министерства внутренних дел Республики Казахстан (КМП МВД) - подразделение Министерства внутренних дел Республики Казахстан (далее МВД) в функции которого входят вопросы миграции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гражданства при Президенте Республики Казахстан (Комиссия) – консультативно-совещательный орган, осуществляющий рассмотрение материалов по вопросам, связанным с гражданством и предоставлением политического убежища;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структурно-функциональные единицы (СФЕ) – ответственные лица уполномоченных органов, структурные подразделения государственных органов, государственные органы, информационные системы или подсистемы,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упрощенный 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в гражданство – порядок приема в гражданство Республики Казахстан, предусмотренный международными соглашениями.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миграционной полиции органов внутренних дел Республики Казахстан (далее – подразделения миграционной полиции).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лицам указанным в пункте 6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гражданстве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«О Комиссии по вопросам гражданства при Президенте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потребителю справки о приеме в гражданство Республики Казахстан либо о выходе из гражданства Республики Казахстан (на бумажном носителе) либо мотивированный ответ об отказе в предоставлении услуги.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по месту постоянного жительства потребителя подразделениями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пять рабочих дней в неделю с 9.00 до 18.30 часов, с перерывом на обед с 13.00 до 14.30, а также в субботу с 9.00 до 13.00 часов. Прием осуществляется в порядке живой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МВД www.mvd.kz в разделе «О деятельности органов внутренних дел», департаментов внутренних дел областей, городов Астана и Алматы (далее - ДВД), а также в официальных источниках информации и на стендах, расположенных в зданиях подразделений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представляет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предоставления государственной услуги установлены в пункте 7 Cтандарта.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Основаниями для отказа в предоставлении государственной услуги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в подразделениях миграционной полиции осуществляется посредством «окон», на которых указывается фамилия, имя, отчество и должность инспектора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документов в подразделение миграционной полиции потребителю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миграционной полиции,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 к информационной безопасности отсутствуют.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полиции городского, районного (в городе), поселкового управления (отдела)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Комитета по правовой статистике и специальным учетам;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департаменты Комитета национальной безопасности Республики Казахстан области, городов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начальник, заместитель начальника ДВД;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управление гражданства и иммиграции КМП МВД;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взаимодействия между логической последовательностью административных действий в процессе оказания государственной услуги 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5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гражданства Республики Казахстан»    </w:t>
      </w:r>
    </w:p>
    <w:bookmarkEnd w:id="9"/>
    <w:bookmarkStart w:name="z5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 административных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(процедур)</w:t>
      </w:r>
    </w:p>
    <w:bookmarkEnd w:id="10"/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«Процесс рассмотрения вопросов приема в гражданство Республики Казахстан (кроме граждан Республики Беларусь, Кыргызской Республики, Российской Федерации, принимающих гражданство в упрощенном порядке) и выхода из гражданства Республики Казахстан.</w:t>
      </w:r>
    </w:p>
    <w:bookmarkEnd w:id="11"/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162"/>
        <w:gridCol w:w="1902"/>
        <w:gridCol w:w="2054"/>
        <w:gridCol w:w="1859"/>
        <w:gridCol w:w="1794"/>
        <w:gridCol w:w="1685"/>
        <w:gridCol w:w="190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 документов заявителя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дела и направление его в УМП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запросов в ДКНБ и УКПССУ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учетам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учетам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материа-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дела в КАП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решение)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журнале и выдача справки о получении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запроса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1"/>
        <w:gridCol w:w="2271"/>
        <w:gridCol w:w="2271"/>
        <w:gridCol w:w="2083"/>
        <w:gridCol w:w="2083"/>
        <w:gridCol w:w="2961"/>
      </w:tblGrid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материалов, вынесение заключения по делу, направление дела в АП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подготовка проекта Указа Президента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дела и копии Указа Президента в УМП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Оформляет справку о приеме или выходе из гражданства Республики Казахстан и направление справки с делом в ГОРОВД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 результатах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заявления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 Президента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«Процесс рассмотрение вопросов приема в гражданство Республики Казахстан граждан Республики Беларусь, Кырыгызской Республики, Российской Федерации и этнических казахов принимающих гражданство в упрощенном порядке».</w:t>
      </w:r>
    </w:p>
    <w:bookmarkEnd w:id="13"/>
    <w:bookmarkStart w:name="z5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3194"/>
        <w:gridCol w:w="2499"/>
        <w:gridCol w:w="2289"/>
        <w:gridCol w:w="2246"/>
        <w:gridCol w:w="321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</w:tr>
      <w:tr>
        <w:trPr>
          <w:trHeight w:val="58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проверка пакета документов заявителя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дела и направление его в УМП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направление запросов в ДКНБ и УПССУ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 решение)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 выдача талона о получении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Посылка запроса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дней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2264"/>
        <w:gridCol w:w="2473"/>
        <w:gridCol w:w="2077"/>
        <w:gridCol w:w="2078"/>
        <w:gridCol w:w="2683"/>
      </w:tblGrid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</w:tr>
      <w:tr>
        <w:trPr>
          <w:trHeight w:val="585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заявителя по специальным учетам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заключения о приеме в гражданство Республики Казахстан, направление руководству ДВД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материалов дела, утверждение заключения о приеме в гражданство Республике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дела о приеме в гражданство Республики Казахстан в ГОРОВД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 о результатах вынесенного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отрицатель-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 решении направление заявителю письменного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отказа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справки о приеме или выходе из гражданства Республики Казахстан с одновременным изъятием национального паспорта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 в УМП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заключение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заключение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 письмо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заявителя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дней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1. Рассмотрение вопросов приема в гражданство Республики Казахстан (кроме граждан Республики Беларусь, Кыргызской Республики, Российской Федерации и этнических казахов, принимающих гражданство в упрощенном порядке) и выхода из гражданства Республики Казахстан.</w:t>
      </w:r>
    </w:p>
    <w:bookmarkEnd w:id="15"/>
    <w:bookmarkStart w:name="z5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Основной процесс – принятие положительного решения по вопросу приема и выхода из гражданства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9"/>
        <w:gridCol w:w="702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заявителя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материалов дела, направление запросов в ДКНБ и УКПССУ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дела и направление его в УМП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Формирование материалов, направление дела в КМП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Уведомление заявителя о результатах вынесенного заключения 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Оформление справки о приеме или выходе из гражданства Республики Казахстан и направление справки с делом в ГОРОВД</w:t>
            </w:r>
          </w:p>
        </w:tc>
      </w:tr>
      <w:tr>
        <w:trPr>
          <w:trHeight w:val="3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заявителю справки о приеме или выходе из гражданства Республики Казахстан с одновременным изъятием национального паспорта, удостоверения лица без гражданства (удостоверения личности и паспорта Республики Казахстан)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9"/>
        <w:gridCol w:w="7021"/>
      </w:tblGrid>
      <w:tr>
        <w:trPr>
          <w:trHeight w:val="24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заявителя по специальным учетам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заявителя по специальным учетам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9"/>
        <w:gridCol w:w="74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КМП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 РК</w:t>
            </w:r>
          </w:p>
        </w:tc>
      </w:tr>
      <w:tr>
        <w:trPr>
          <w:trHeight w:val="240" w:hRule="atLeast"/>
        </w:trPr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материалов, вынесение заключения по делу, направление дела в АП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Рассмотрение заявления, подготовка проекта Указа Президента</w:t>
            </w:r>
          </w:p>
        </w:tc>
      </w:tr>
      <w:tr>
        <w:trPr>
          <w:trHeight w:val="240" w:hRule="atLeast"/>
        </w:trPr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Направление дела и копии Указа Президента в УМП</w:t>
            </w:r>
          </w:p>
        </w:tc>
        <w:tc>
          <w:tcPr>
            <w:tcW w:w="7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 2. Рассмотрение вопросов приема в гражданство Республики Казахстан граждан Республики Беларусь, Кыргызской Республики, Российской Федерации и этнических казахов, принимающих гражданство в упрощенном порядке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Основной процесс – принятие положительного решения по вопросу приема в гражданство в упрощенном порядке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4860"/>
        <w:gridCol w:w="50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заявителя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материалов дела, направление запросов в ДКНБ и УПССУ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материалов дела, утверждение заключения о приеме в гражданство Республики Казахстан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дела и направление его в УМП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Вынесение мотивированного заключения о приеме в гражданство Республики Казахстан, направление руководству ДВД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Уведомление заявителя о результатах вынесенного заключения.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дела о приеме в гражданство Республики Казахстан в ГОРОВД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Выдача заявителю справки о приеме или выходе из гражданства Республики Казахстан с одновременным изъятием национального паспорта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0"/>
        <w:gridCol w:w="704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заявителя по специальным учетам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заявителя по специальным учетам</w:t>
            </w:r>
          </w:p>
        </w:tc>
      </w:tr>
    </w:tbl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Альтернативный процесс - принятие отрицательного решения о приеме в гражданство Республики Казахстан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2"/>
        <w:gridCol w:w="4861"/>
        <w:gridCol w:w="50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ГОРОВД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УМП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ДВД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Прием и проверка пакета документов заявителя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материалов дела, направление запросов в ДКНБ и УПССУ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Проверка материалов дела, утверждение заключения об отказе в приеме в гражданство Республики Казахстан 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Формирование дела и направление его в УМП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Вынесение мотивированного заключения об отказе в приеме в гражданство Республики Казахстан, направление руководству ДВД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Уведомление заявителя о результатах вынесенного заключения.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дела в гражданство Республики Казахстан в ГОРОВД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Направление заявителю письменного мотивированного отказа</w:t>
            </w:r>
          </w:p>
        </w:tc>
        <w:tc>
          <w:tcPr>
            <w:tcW w:w="4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1"/>
        <w:gridCol w:w="7059"/>
      </w:tblGrid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240" w:hRule="atLeast"/>
        </w:trPr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ДКНБ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УКПССУ</w:t>
            </w:r>
          </w:p>
        </w:tc>
      </w:tr>
      <w:tr>
        <w:trPr>
          <w:trHeight w:val="240" w:hRule="atLeast"/>
        </w:trPr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Проверка заявителя по специальным учетам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 заявителя по специальным учетам</w:t>
            </w:r>
          </w:p>
        </w:tc>
      </w:tr>
    </w:tbl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«Регистрация приема и выхода из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гражданства Республики Казахстан»    </w:t>
      </w:r>
    </w:p>
    <w:bookmarkEnd w:id="20"/>
    <w:bookmarkStart w:name="z6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  <w:r>
        <w:br/>
      </w:r>
      <w:r>
        <w:rPr>
          <w:rFonts w:ascii="Times New Roman"/>
          <w:b/>
          <w:i w:val="false"/>
          <w:color w:val="000000"/>
        </w:rPr>
        <w:t>
взаимодействия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и СФЕ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136144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Аббревиатуры, используемые в приложениях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Администрация Президента;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УМП - Управление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КМП - Комитет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 - адресно-справочное бюро;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ГОРОВД - городской (районный) отдел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УКПССУ - Управление Комитета по правовой статистике и специальным учетам;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ДКНБ - Департамент Комитета национальной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ДВД - Департамент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